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A0C" w:rsidRPr="00AE0855" w:rsidRDefault="000D2A0C" w:rsidP="000D2A0C">
      <w:pPr>
        <w:rPr>
          <w:rFonts w:cs="Times New Roman"/>
          <w:b/>
        </w:rPr>
      </w:pPr>
    </w:p>
    <w:p w:rsidR="000D2A0C" w:rsidRPr="005345D0" w:rsidRDefault="000D2A0C" w:rsidP="000D2A0C">
      <w:pPr>
        <w:jc w:val="center"/>
        <w:rPr>
          <w:rFonts w:cs="Times New Roman"/>
          <w:b/>
          <w:caps/>
        </w:rPr>
      </w:pPr>
      <w:bookmarkStart w:id="0" w:name="_Toc514248909"/>
      <w:bookmarkStart w:id="1" w:name="_Toc514248933"/>
      <w:r w:rsidRPr="005345D0">
        <w:rPr>
          <w:rFonts w:cs="Times New Roman"/>
          <w:b/>
          <w:caps/>
        </w:rPr>
        <w:t>Adatkezelési tájékoztató</w:t>
      </w:r>
    </w:p>
    <w:p w:rsidR="000D2A0C" w:rsidRPr="005345D0" w:rsidRDefault="000D2A0C" w:rsidP="000D2A0C">
      <w:pPr>
        <w:jc w:val="center"/>
        <w:rPr>
          <w:rFonts w:cs="Times New Roman"/>
        </w:rPr>
      </w:pPr>
      <w:r w:rsidRPr="005345D0">
        <w:rPr>
          <w:rFonts w:cs="Times New Roman"/>
        </w:rPr>
        <w:t>HIT</w:t>
      </w:r>
      <w:r>
        <w:rPr>
          <w:rFonts w:cs="Times New Roman"/>
        </w:rPr>
        <w:t>-</w:t>
      </w:r>
      <w:r w:rsidRPr="005345D0">
        <w:rPr>
          <w:rFonts w:cs="Times New Roman"/>
        </w:rPr>
        <w:t xml:space="preserve"> ÉS ERKÖLCSTAN OKTATÁSSAL KAPCSOLATOS ADATKEZELÉS</w:t>
      </w:r>
    </w:p>
    <w:p w:rsidR="000D2A0C" w:rsidRPr="005345D0" w:rsidRDefault="000D2A0C" w:rsidP="000D2A0C">
      <w:pPr>
        <w:pStyle w:val="Cmsor1"/>
        <w:spacing w:before="360" w:beforeAutospacing="0" w:after="240" w:afterAutospacing="0"/>
        <w:jc w:val="center"/>
        <w:rPr>
          <w:rFonts w:eastAsia="Calibri"/>
          <w:sz w:val="22"/>
          <w:szCs w:val="22"/>
        </w:rPr>
      </w:pPr>
      <w:r w:rsidRPr="005345D0">
        <w:rPr>
          <w:rFonts w:eastAsia="Calibri"/>
          <w:bCs w:val="0"/>
          <w:sz w:val="22"/>
          <w:szCs w:val="22"/>
        </w:rPr>
        <w:t>I. Az Adatkezelő bemutatása</w:t>
      </w:r>
      <w:bookmarkEnd w:id="0"/>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7"/>
        <w:gridCol w:w="4743"/>
      </w:tblGrid>
      <w:tr w:rsidR="000D2A0C" w:rsidRPr="005345D0" w:rsidTr="00BB5B97">
        <w:trPr>
          <w:trHeight w:val="230"/>
          <w:jc w:val="center"/>
        </w:trPr>
        <w:tc>
          <w:tcPr>
            <w:tcW w:w="4177" w:type="dxa"/>
          </w:tcPr>
          <w:p w:rsidR="000D2A0C" w:rsidRPr="00625F4A" w:rsidRDefault="000D2A0C" w:rsidP="00625F4A">
            <w:pPr>
              <w:spacing w:after="0"/>
              <w:ind w:right="-4440"/>
              <w:rPr>
                <w:rFonts w:eastAsia="Calibri" w:cs="Times New Roman"/>
                <w:b/>
              </w:rPr>
            </w:pPr>
            <w:r w:rsidRPr="00625F4A">
              <w:rPr>
                <w:rFonts w:eastAsia="Calibri" w:cs="Times New Roman"/>
                <w:b/>
              </w:rPr>
              <w:t xml:space="preserve">Adatkezelő </w:t>
            </w:r>
            <w:r w:rsidR="008E03D6">
              <w:rPr>
                <w:rFonts w:eastAsia="Calibri" w:cs="Times New Roman"/>
                <w:b/>
              </w:rPr>
              <w:t xml:space="preserve">fenntartójának </w:t>
            </w:r>
            <w:r w:rsidRPr="00625F4A">
              <w:rPr>
                <w:rFonts w:eastAsia="Calibri" w:cs="Times New Roman"/>
                <w:b/>
              </w:rPr>
              <w:t>megnevezése:</w:t>
            </w:r>
            <w:r w:rsidR="00625F4A" w:rsidRPr="00625F4A">
              <w:rPr>
                <w:rFonts w:eastAsia="Calibri" w:cs="Times New Roman"/>
                <w:b/>
              </w:rPr>
              <w:t xml:space="preserve"> </w:t>
            </w:r>
          </w:p>
        </w:tc>
        <w:tc>
          <w:tcPr>
            <w:tcW w:w="4743" w:type="dxa"/>
          </w:tcPr>
          <w:p w:rsidR="000D2A0C" w:rsidRPr="005345D0" w:rsidRDefault="00625F4A" w:rsidP="00625F4A">
            <w:pPr>
              <w:spacing w:after="0"/>
              <w:ind w:left="2940" w:hanging="2940"/>
              <w:rPr>
                <w:rFonts w:eastAsia="Calibri" w:cs="Times New Roman"/>
                <w:b/>
              </w:rPr>
            </w:pPr>
            <w:r>
              <w:rPr>
                <w:rFonts w:eastAsia="Calibri" w:cs="Times New Roman"/>
              </w:rPr>
              <w:t>Szegedi Tankerületi Központ</w:t>
            </w:r>
          </w:p>
        </w:tc>
      </w:tr>
      <w:tr w:rsidR="000D2A0C" w:rsidRPr="005345D0" w:rsidTr="00BB5B97">
        <w:trPr>
          <w:jc w:val="center"/>
        </w:trPr>
        <w:tc>
          <w:tcPr>
            <w:tcW w:w="4177" w:type="dxa"/>
          </w:tcPr>
          <w:p w:rsidR="000D2A0C" w:rsidRDefault="002E4608" w:rsidP="00625F4A">
            <w:pPr>
              <w:spacing w:after="0"/>
              <w:rPr>
                <w:b/>
              </w:rPr>
            </w:pPr>
            <w:r>
              <w:rPr>
                <w:rFonts w:eastAsia="Calibri" w:cs="Times New Roman"/>
                <w:b/>
              </w:rPr>
              <w:t>Fenntartó</w:t>
            </w:r>
            <w:r w:rsidR="000D2A0C" w:rsidRPr="00625F4A">
              <w:rPr>
                <w:rFonts w:eastAsia="Calibri" w:cs="Times New Roman"/>
                <w:b/>
              </w:rPr>
              <w:t xml:space="preserve"> törzskönyvi azonosító száma:</w:t>
            </w:r>
            <w:r w:rsidR="00625F4A" w:rsidRPr="00625F4A">
              <w:rPr>
                <w:b/>
              </w:rPr>
              <w:t xml:space="preserve"> </w:t>
            </w:r>
          </w:p>
          <w:p w:rsidR="002E4608" w:rsidRPr="00625F4A" w:rsidRDefault="002E4608" w:rsidP="00625F4A">
            <w:pPr>
              <w:spacing w:after="0"/>
              <w:rPr>
                <w:rFonts w:eastAsia="Calibri" w:cs="Times New Roman"/>
                <w:b/>
              </w:rPr>
            </w:pPr>
            <w:r>
              <w:rPr>
                <w:b/>
              </w:rPr>
              <w:t>Adatkezelő fenntartójának székhelye:</w:t>
            </w:r>
          </w:p>
        </w:tc>
        <w:tc>
          <w:tcPr>
            <w:tcW w:w="4743" w:type="dxa"/>
          </w:tcPr>
          <w:p w:rsidR="000D2A0C" w:rsidRDefault="00625F4A" w:rsidP="00BB5B97">
            <w:pPr>
              <w:tabs>
                <w:tab w:val="left" w:pos="2227"/>
              </w:tabs>
              <w:spacing w:after="0"/>
              <w:rPr>
                <w:rFonts w:eastAsia="Calibri" w:cs="Times New Roman"/>
              </w:rPr>
            </w:pPr>
            <w:r w:rsidRPr="00625F4A">
              <w:rPr>
                <w:rFonts w:eastAsia="Calibri" w:cs="Times New Roman"/>
              </w:rPr>
              <w:t>835420</w:t>
            </w:r>
          </w:p>
          <w:p w:rsidR="002E4608" w:rsidRPr="005345D0" w:rsidRDefault="002E4608" w:rsidP="002E4608">
            <w:pPr>
              <w:tabs>
                <w:tab w:val="left" w:pos="2227"/>
              </w:tabs>
              <w:spacing w:after="0"/>
              <w:rPr>
                <w:rFonts w:eastAsia="Calibri" w:cs="Times New Roman"/>
                <w:b/>
              </w:rPr>
            </w:pPr>
            <w:r>
              <w:rPr>
                <w:rFonts w:eastAsia="Calibri" w:cs="Times New Roman"/>
              </w:rPr>
              <w:t>6726 Szeged, Bal fasor 17-21.</w:t>
            </w:r>
          </w:p>
        </w:tc>
      </w:tr>
      <w:tr w:rsidR="000D2A0C" w:rsidRPr="005345D0" w:rsidTr="00BB5B97">
        <w:trPr>
          <w:trHeight w:val="855"/>
          <w:jc w:val="center"/>
        </w:trPr>
        <w:tc>
          <w:tcPr>
            <w:tcW w:w="4177" w:type="dxa"/>
          </w:tcPr>
          <w:p w:rsidR="00625F4A" w:rsidRDefault="000D2A0C" w:rsidP="00BB5B97">
            <w:pPr>
              <w:spacing w:after="0"/>
              <w:rPr>
                <w:rFonts w:eastAsia="Calibri" w:cs="Times New Roman"/>
                <w:b/>
              </w:rPr>
            </w:pPr>
            <w:r w:rsidRPr="00682E16">
              <w:rPr>
                <w:rFonts w:eastAsia="Calibri" w:cs="Times New Roman"/>
                <w:b/>
              </w:rPr>
              <w:t xml:space="preserve">Adatkezelő </w:t>
            </w:r>
            <w:r w:rsidR="008E03D6">
              <w:rPr>
                <w:rFonts w:eastAsia="Calibri" w:cs="Times New Roman"/>
                <w:b/>
              </w:rPr>
              <w:t xml:space="preserve">fenntartójának </w:t>
            </w:r>
            <w:r w:rsidRPr="00682E16">
              <w:rPr>
                <w:rFonts w:eastAsia="Calibri" w:cs="Times New Roman"/>
                <w:b/>
              </w:rPr>
              <w:t>képviselője:</w:t>
            </w:r>
            <w:r w:rsidR="00625F4A" w:rsidRPr="00682E16">
              <w:rPr>
                <w:rFonts w:eastAsia="Calibri" w:cs="Times New Roman"/>
                <w:b/>
              </w:rPr>
              <w:t xml:space="preserve"> </w:t>
            </w:r>
          </w:p>
          <w:p w:rsidR="007C3701" w:rsidRPr="00682E16" w:rsidRDefault="007C3701" w:rsidP="007C3701">
            <w:pPr>
              <w:spacing w:after="0"/>
              <w:rPr>
                <w:b/>
              </w:rPr>
            </w:pPr>
            <w:r w:rsidRPr="00682E16">
              <w:rPr>
                <w:b/>
              </w:rPr>
              <w:t>Adatvédelmi tisztviselő elérhetősége:</w:t>
            </w:r>
          </w:p>
          <w:p w:rsidR="00620805" w:rsidRPr="00682E16" w:rsidRDefault="008E03D6" w:rsidP="00BB5B97">
            <w:pPr>
              <w:spacing w:after="0"/>
              <w:rPr>
                <w:b/>
              </w:rPr>
            </w:pPr>
            <w:r>
              <w:rPr>
                <w:b/>
              </w:rPr>
              <w:t>A</w:t>
            </w:r>
            <w:r w:rsidR="00620805" w:rsidRPr="00682E16">
              <w:rPr>
                <w:b/>
              </w:rPr>
              <w:t>datkezelő megnevezése</w:t>
            </w:r>
          </w:p>
          <w:p w:rsidR="00620805" w:rsidRPr="00682E16" w:rsidRDefault="008E03D6" w:rsidP="00BB5B97">
            <w:pPr>
              <w:spacing w:after="0"/>
              <w:rPr>
                <w:b/>
              </w:rPr>
            </w:pPr>
            <w:r>
              <w:rPr>
                <w:b/>
              </w:rPr>
              <w:t>A</w:t>
            </w:r>
            <w:r w:rsidR="00620805" w:rsidRPr="00682E16">
              <w:rPr>
                <w:b/>
              </w:rPr>
              <w:t>datkezelő képviselője:</w:t>
            </w:r>
          </w:p>
          <w:p w:rsidR="00620805" w:rsidRPr="00682E16" w:rsidRDefault="008E03D6" w:rsidP="00BB5B97">
            <w:pPr>
              <w:spacing w:after="0"/>
              <w:rPr>
                <w:b/>
              </w:rPr>
            </w:pPr>
            <w:r>
              <w:rPr>
                <w:b/>
              </w:rPr>
              <w:t>Ad</w:t>
            </w:r>
            <w:r w:rsidR="00620805" w:rsidRPr="00682E16">
              <w:rPr>
                <w:b/>
              </w:rPr>
              <w:t>atkezelő székhelye:</w:t>
            </w:r>
          </w:p>
          <w:p w:rsidR="00620805" w:rsidRPr="00682E16" w:rsidRDefault="008E03D6" w:rsidP="00BB5B97">
            <w:pPr>
              <w:spacing w:after="0"/>
              <w:rPr>
                <w:b/>
              </w:rPr>
            </w:pPr>
            <w:r>
              <w:rPr>
                <w:b/>
              </w:rPr>
              <w:t>A</w:t>
            </w:r>
            <w:r w:rsidR="00620805" w:rsidRPr="00682E16">
              <w:rPr>
                <w:b/>
              </w:rPr>
              <w:t>datkezelő postai címe</w:t>
            </w:r>
          </w:p>
          <w:p w:rsidR="00620805" w:rsidRDefault="008E03D6" w:rsidP="00BB5B97">
            <w:pPr>
              <w:spacing w:after="0"/>
            </w:pPr>
            <w:r>
              <w:rPr>
                <w:b/>
              </w:rPr>
              <w:t>A</w:t>
            </w:r>
            <w:r w:rsidR="00620805" w:rsidRPr="00682E16">
              <w:rPr>
                <w:b/>
              </w:rPr>
              <w:t>datkezelő elektronikus címe</w:t>
            </w:r>
            <w:r w:rsidR="00620805" w:rsidRPr="00682E16">
              <w:t>:</w:t>
            </w:r>
          </w:p>
          <w:p w:rsidR="008E03D6" w:rsidRPr="00682E16" w:rsidRDefault="008E03D6" w:rsidP="007C3701">
            <w:pPr>
              <w:spacing w:after="0"/>
              <w:rPr>
                <w:rFonts w:eastAsia="Calibri" w:cs="Times New Roman"/>
              </w:rPr>
            </w:pPr>
          </w:p>
        </w:tc>
        <w:tc>
          <w:tcPr>
            <w:tcW w:w="4743" w:type="dxa"/>
          </w:tcPr>
          <w:p w:rsidR="000D2A0C" w:rsidRDefault="00625F4A" w:rsidP="00BB5B97">
            <w:pPr>
              <w:spacing w:after="0"/>
              <w:rPr>
                <w:rFonts w:eastAsia="Calibri" w:cs="Times New Roman"/>
              </w:rPr>
            </w:pPr>
            <w:proofErr w:type="spellStart"/>
            <w:r w:rsidRPr="00682E16">
              <w:rPr>
                <w:rFonts w:eastAsia="Calibri" w:cs="Times New Roman"/>
              </w:rPr>
              <w:t>Plesovszkiné</w:t>
            </w:r>
            <w:proofErr w:type="spellEnd"/>
            <w:r w:rsidRPr="00682E16">
              <w:rPr>
                <w:rFonts w:eastAsia="Calibri" w:cs="Times New Roman"/>
              </w:rPr>
              <w:t xml:space="preserve"> </w:t>
            </w:r>
            <w:proofErr w:type="spellStart"/>
            <w:r w:rsidRPr="00682E16">
              <w:rPr>
                <w:rFonts w:eastAsia="Calibri" w:cs="Times New Roman"/>
              </w:rPr>
              <w:t>Ujfaluczki</w:t>
            </w:r>
            <w:proofErr w:type="spellEnd"/>
            <w:r w:rsidRPr="00682E16">
              <w:rPr>
                <w:rFonts w:eastAsia="Calibri" w:cs="Times New Roman"/>
              </w:rPr>
              <w:t xml:space="preserve"> Judit tankerületi igazgató</w:t>
            </w:r>
          </w:p>
          <w:p w:rsidR="007C3701" w:rsidRPr="00682E16" w:rsidRDefault="00FC12A3" w:rsidP="007C3701">
            <w:pPr>
              <w:spacing w:after="0"/>
              <w:rPr>
                <w:rFonts w:eastAsia="Calibri" w:cs="Times New Roman"/>
              </w:rPr>
            </w:pPr>
            <w:hyperlink r:id="rId7" w:history="1">
              <w:r w:rsidR="007C3701" w:rsidRPr="00682E16">
                <w:rPr>
                  <w:rStyle w:val="Hiperhivatkozs"/>
                </w:rPr>
                <w:t>szeged.adatvedelem@kk.gov.hu</w:t>
              </w:r>
            </w:hyperlink>
          </w:p>
          <w:p w:rsidR="00620805" w:rsidRPr="00682E16" w:rsidRDefault="008E03D6" w:rsidP="00620805">
            <w:pPr>
              <w:ind w:left="12" w:hanging="11"/>
            </w:pPr>
            <w:r w:rsidRPr="00FC12A3">
              <w:t xml:space="preserve"> </w:t>
            </w:r>
            <w:r w:rsidR="00FC12A3" w:rsidRPr="00FC12A3">
              <w:t>(</w:t>
            </w:r>
            <w:r w:rsidR="00FC12A3">
              <w:t>Szegedi Zrínyi Ilona Általános Iskola</w:t>
            </w:r>
            <w:r w:rsidR="00620805" w:rsidRPr="00682E16">
              <w:t>)</w:t>
            </w:r>
          </w:p>
          <w:p w:rsidR="00620805" w:rsidRPr="00682E16" w:rsidRDefault="00620805" w:rsidP="00620805">
            <w:pPr>
              <w:spacing w:after="0"/>
              <w:ind w:left="11" w:right="11" w:hanging="11"/>
            </w:pPr>
            <w:r w:rsidRPr="00682E16">
              <w:t>(</w:t>
            </w:r>
            <w:r w:rsidR="00FC12A3">
              <w:t>Balogh Kinga</w:t>
            </w:r>
            <w:r w:rsidRPr="00682E16">
              <w:t>) intézményvezető</w:t>
            </w:r>
          </w:p>
          <w:p w:rsidR="00620805" w:rsidRPr="00682E16" w:rsidRDefault="00620805" w:rsidP="00620805">
            <w:pPr>
              <w:spacing w:after="0"/>
              <w:ind w:left="11" w:right="11" w:hanging="11"/>
            </w:pPr>
            <w:r w:rsidRPr="00682E16">
              <w:t>(</w:t>
            </w:r>
            <w:r w:rsidR="00FC12A3">
              <w:t xml:space="preserve">6722 Szeged, </w:t>
            </w:r>
            <w:proofErr w:type="spellStart"/>
            <w:r w:rsidR="00FC12A3">
              <w:t>Mérey</w:t>
            </w:r>
            <w:proofErr w:type="spellEnd"/>
            <w:r w:rsidR="00FC12A3">
              <w:t xml:space="preserve"> utca 3.</w:t>
            </w:r>
            <w:r w:rsidRPr="00682E16">
              <w:t>)</w:t>
            </w:r>
          </w:p>
          <w:p w:rsidR="00620805" w:rsidRPr="00682E16" w:rsidRDefault="00620805" w:rsidP="00620805">
            <w:pPr>
              <w:spacing w:after="0"/>
              <w:ind w:left="11" w:right="11" w:hanging="11"/>
            </w:pPr>
            <w:r w:rsidRPr="00682E16">
              <w:t>(</w:t>
            </w:r>
            <w:r w:rsidR="00FC12A3" w:rsidRPr="00FC12A3">
              <w:t xml:space="preserve">6722 Szeged, </w:t>
            </w:r>
            <w:proofErr w:type="spellStart"/>
            <w:r w:rsidR="00FC12A3" w:rsidRPr="00FC12A3">
              <w:t>Mérey</w:t>
            </w:r>
            <w:proofErr w:type="spellEnd"/>
            <w:r w:rsidR="00FC12A3" w:rsidRPr="00FC12A3">
              <w:t xml:space="preserve"> utca 3.)</w:t>
            </w:r>
          </w:p>
          <w:p w:rsidR="008E03D6" w:rsidRDefault="002E5A11" w:rsidP="007C3701">
            <w:pPr>
              <w:ind w:left="11" w:right="11" w:hanging="11"/>
            </w:pPr>
            <w:r w:rsidRPr="00682E16">
              <w:t>(</w:t>
            </w:r>
            <w:r w:rsidR="00FC12A3">
              <w:t>szegedi.zrinyi.iskola@gmail.com</w:t>
            </w:r>
            <w:r w:rsidRPr="00682E16">
              <w:t>)</w:t>
            </w:r>
          </w:p>
          <w:p w:rsidR="00C92742" w:rsidRPr="00682E16" w:rsidRDefault="00C92742" w:rsidP="007C3701">
            <w:pPr>
              <w:ind w:left="11" w:right="11" w:hanging="11"/>
              <w:rPr>
                <w:rFonts w:eastAsia="Calibri" w:cs="Times New Roman"/>
                <w:b/>
              </w:rPr>
            </w:pPr>
          </w:p>
        </w:tc>
      </w:tr>
    </w:tbl>
    <w:p w:rsidR="000D2A0C" w:rsidRPr="005345D0" w:rsidRDefault="000D2A0C" w:rsidP="000D2A0C">
      <w:pPr>
        <w:spacing w:before="360" w:after="240"/>
        <w:jc w:val="center"/>
        <w:rPr>
          <w:rFonts w:cs="Times New Roman"/>
          <w:b/>
        </w:rPr>
      </w:pPr>
      <w:r w:rsidRPr="005345D0">
        <w:rPr>
          <w:rFonts w:cs="Times New Roman"/>
          <w:b/>
        </w:rPr>
        <w:t xml:space="preserve">II. Az adatkezeléssel összefüggő főbb irányadó jogszabályok </w:t>
      </w:r>
    </w:p>
    <w:p w:rsidR="000D2A0C" w:rsidRPr="005345D0" w:rsidRDefault="000D2A0C" w:rsidP="000D2A0C">
      <w:pPr>
        <w:pStyle w:val="Listaszerbekezds"/>
        <w:numPr>
          <w:ilvl w:val="0"/>
          <w:numId w:val="4"/>
        </w:numPr>
        <w:spacing w:before="0"/>
        <w:ind w:left="714" w:hanging="357"/>
        <w:contextualSpacing w:val="0"/>
        <w:rPr>
          <w:rFonts w:cs="Times New Roman"/>
        </w:rPr>
      </w:pPr>
      <w:r w:rsidRPr="005345D0">
        <w:rPr>
          <w:rFonts w:cs="Times New Roman"/>
        </w:rPr>
        <w:t xml:space="preserve">információs önrendelkezési jogról és az információszabadságról szóló 2011. évi CXII. törvény (továbbiakban </w:t>
      </w:r>
      <w:proofErr w:type="spellStart"/>
      <w:r w:rsidRPr="005345D0">
        <w:rPr>
          <w:rFonts w:cs="Times New Roman"/>
        </w:rPr>
        <w:t>Info</w:t>
      </w:r>
      <w:proofErr w:type="spellEnd"/>
      <w:r w:rsidRPr="005345D0">
        <w:rPr>
          <w:rFonts w:cs="Times New Roman"/>
        </w:rPr>
        <w:t xml:space="preserve">. tv.), </w:t>
      </w:r>
    </w:p>
    <w:p w:rsidR="000D2A0C" w:rsidRPr="005345D0" w:rsidRDefault="000D2A0C" w:rsidP="000D2A0C">
      <w:pPr>
        <w:pStyle w:val="Listaszerbekezds"/>
        <w:numPr>
          <w:ilvl w:val="0"/>
          <w:numId w:val="4"/>
        </w:numPr>
        <w:spacing w:before="0"/>
        <w:ind w:left="714" w:hanging="357"/>
        <w:contextualSpacing w:val="0"/>
        <w:rPr>
          <w:rFonts w:cs="Times New Roman"/>
        </w:rPr>
      </w:pPr>
      <w:r w:rsidRPr="005345D0">
        <w:rPr>
          <w:rFonts w:cs="Times New Roman"/>
        </w:rPr>
        <w:t>az Európai Parlament és a Tanács (EU) 2016/679 rendelete a természetes személyeknek a személyes adatok kezelése tekintetében történő védelméről és az ilyen adatok szabad áramlásáról, valamint a 95/46/EK irányelv hatályon kívül helyezéséről (általános adatvédelmi rendelet) (továbbiakban: Rendelet vagy GDPR),</w:t>
      </w:r>
    </w:p>
    <w:p w:rsidR="000D2A0C" w:rsidRPr="005345D0" w:rsidRDefault="000D2A0C" w:rsidP="000D2A0C">
      <w:pPr>
        <w:pStyle w:val="Listaszerbekezds"/>
        <w:numPr>
          <w:ilvl w:val="0"/>
          <w:numId w:val="4"/>
        </w:numPr>
        <w:spacing w:before="0"/>
        <w:ind w:left="714" w:hanging="357"/>
        <w:contextualSpacing w:val="0"/>
        <w:rPr>
          <w:rFonts w:cs="Times New Roman"/>
        </w:rPr>
      </w:pPr>
      <w:r w:rsidRPr="005345D0">
        <w:rPr>
          <w:rFonts w:cs="Times New Roman"/>
        </w:rPr>
        <w:t>a Polgári Törvénykönyvről szóló 2013. évi V. törvény (a továbbiakban: Ptk</w:t>
      </w:r>
      <w:r w:rsidR="00660D3D">
        <w:rPr>
          <w:rFonts w:cs="Times New Roman"/>
        </w:rPr>
        <w:t>.)</w:t>
      </w:r>
    </w:p>
    <w:p w:rsidR="000D2A0C" w:rsidRPr="005345D0" w:rsidRDefault="000D2A0C" w:rsidP="000D2A0C">
      <w:pPr>
        <w:pStyle w:val="Listaszerbekezds"/>
        <w:numPr>
          <w:ilvl w:val="0"/>
          <w:numId w:val="4"/>
        </w:numPr>
        <w:spacing w:before="0"/>
        <w:ind w:left="714" w:hanging="357"/>
        <w:contextualSpacing w:val="0"/>
        <w:rPr>
          <w:rFonts w:cs="Times New Roman"/>
        </w:rPr>
      </w:pPr>
      <w:r w:rsidRPr="005345D0">
        <w:rPr>
          <w:rFonts w:cs="Times New Roman"/>
        </w:rPr>
        <w:t xml:space="preserve">a nemzeti köznevelésről szóló 2011. évi CXC. törvény (a továbbiakban: </w:t>
      </w:r>
      <w:proofErr w:type="spellStart"/>
      <w:r w:rsidRPr="005345D0">
        <w:rPr>
          <w:rFonts w:cs="Times New Roman"/>
        </w:rPr>
        <w:t>Nkt</w:t>
      </w:r>
      <w:proofErr w:type="spellEnd"/>
      <w:r w:rsidRPr="005345D0">
        <w:rPr>
          <w:rFonts w:cs="Times New Roman"/>
        </w:rPr>
        <w:t>.)</w:t>
      </w:r>
    </w:p>
    <w:p w:rsidR="000D2A0C" w:rsidRPr="005345D0" w:rsidRDefault="000D2A0C" w:rsidP="000D2A0C">
      <w:pPr>
        <w:pStyle w:val="Listaszerbekezds"/>
        <w:numPr>
          <w:ilvl w:val="0"/>
          <w:numId w:val="4"/>
        </w:numPr>
        <w:spacing w:before="0"/>
        <w:ind w:left="714" w:hanging="357"/>
        <w:contextualSpacing w:val="0"/>
        <w:rPr>
          <w:rFonts w:cs="Times New Roman"/>
        </w:rPr>
      </w:pPr>
      <w:r w:rsidRPr="005345D0">
        <w:rPr>
          <w:rFonts w:cs="Times New Roman"/>
        </w:rPr>
        <w:t>a nevelési-oktatási intézmények működéséről és a köznevelési intézmények névhasználatáról szóló 20/2012. (VIII. 31.) EMMI rendelet (a továbbiakban: EMMI rendelet)</w:t>
      </w:r>
    </w:p>
    <w:p w:rsidR="000D2A0C" w:rsidRPr="005345D0" w:rsidRDefault="000D2A0C" w:rsidP="000D2A0C">
      <w:pPr>
        <w:spacing w:before="360" w:after="240"/>
        <w:jc w:val="center"/>
        <w:rPr>
          <w:rFonts w:eastAsia="Times New Roman" w:cs="Times New Roman"/>
          <w:b/>
          <w:shd w:val="clear" w:color="auto" w:fill="FFFFFF"/>
        </w:rPr>
      </w:pPr>
      <w:r w:rsidRPr="005345D0">
        <w:rPr>
          <w:rFonts w:eastAsia="Times New Roman" w:cs="Times New Roman"/>
          <w:b/>
          <w:shd w:val="clear" w:color="auto" w:fill="FFFFFF"/>
        </w:rPr>
        <w:t>III. Az adatkezelésre irányadó alapelvek</w:t>
      </w:r>
    </w:p>
    <w:p w:rsidR="000D2A0C" w:rsidRPr="005345D0" w:rsidRDefault="000D2A0C" w:rsidP="000D2A0C">
      <w:pPr>
        <w:numPr>
          <w:ilvl w:val="0"/>
          <w:numId w:val="5"/>
        </w:numPr>
        <w:spacing w:before="0"/>
        <w:ind w:left="714" w:hanging="357"/>
        <w:rPr>
          <w:rFonts w:eastAsia="Times New Roman" w:cs="Times New Roman"/>
          <w:color w:val="000000"/>
        </w:rPr>
      </w:pPr>
      <w:r w:rsidRPr="005345D0">
        <w:rPr>
          <w:rFonts w:eastAsia="Times New Roman" w:cs="Times New Roman"/>
          <w:color w:val="000000"/>
        </w:rPr>
        <w:t>Az Adatkezelő a személyes adatokat jogszerűen és tisztességesen, valamint átláthatóan kezeli.</w:t>
      </w:r>
    </w:p>
    <w:p w:rsidR="000D2A0C" w:rsidRPr="005345D0" w:rsidRDefault="000D2A0C" w:rsidP="000D2A0C">
      <w:pPr>
        <w:numPr>
          <w:ilvl w:val="0"/>
          <w:numId w:val="5"/>
        </w:numPr>
        <w:spacing w:before="0"/>
        <w:ind w:left="714" w:hanging="357"/>
        <w:rPr>
          <w:rFonts w:eastAsia="Times New Roman" w:cs="Times New Roman"/>
          <w:color w:val="000000"/>
        </w:rPr>
      </w:pPr>
      <w:r w:rsidRPr="005345D0">
        <w:rPr>
          <w:rFonts w:eastAsia="Times New Roman" w:cs="Times New Roman"/>
          <w:color w:val="000000"/>
        </w:rPr>
        <w:t>Az Adatkezelő a személyes adatokat csak meghatározott, egyértelmű és jogszerű célból gyűjti</w:t>
      </w:r>
      <w:r>
        <w:rPr>
          <w:rFonts w:eastAsia="Times New Roman" w:cs="Times New Roman"/>
          <w:color w:val="000000"/>
        </w:rPr>
        <w:t>,</w:t>
      </w:r>
      <w:r w:rsidRPr="005345D0">
        <w:rPr>
          <w:rFonts w:eastAsia="Times New Roman" w:cs="Times New Roman"/>
          <w:color w:val="000000"/>
        </w:rPr>
        <w:t xml:space="preserve"> és azokat nem kezeli a célokkal össze nem egyeztethető módon.</w:t>
      </w:r>
    </w:p>
    <w:p w:rsidR="000D2A0C" w:rsidRPr="005345D0" w:rsidRDefault="000D2A0C" w:rsidP="000D2A0C">
      <w:pPr>
        <w:numPr>
          <w:ilvl w:val="0"/>
          <w:numId w:val="5"/>
        </w:numPr>
        <w:spacing w:before="0"/>
        <w:ind w:left="714" w:hanging="357"/>
        <w:rPr>
          <w:rFonts w:eastAsia="Times New Roman" w:cs="Times New Roman"/>
          <w:color w:val="000000"/>
        </w:rPr>
      </w:pPr>
      <w:r w:rsidRPr="005345D0">
        <w:rPr>
          <w:rFonts w:eastAsia="Times New Roman" w:cs="Times New Roman"/>
          <w:color w:val="000000"/>
        </w:rPr>
        <w:t>Az Adatkezelő minden és</w:t>
      </w:r>
      <w:r w:rsidR="008B46FE">
        <w:rPr>
          <w:rFonts w:eastAsia="Times New Roman" w:cs="Times New Roman"/>
          <w:color w:val="000000"/>
        </w:rPr>
        <w:t>z</w:t>
      </w:r>
      <w:r w:rsidRPr="005345D0">
        <w:rPr>
          <w:rFonts w:eastAsia="Times New Roman" w:cs="Times New Roman"/>
          <w:color w:val="000000"/>
        </w:rPr>
        <w:t>szerű intézkedést megtesz annak érdekében, hogy az általa kezelt adatok pontosak és szükség esetén naprakészek legyenek, amennyiben tudomására jut, hogy valamely általa kezelt személyes adat pontatlan, haladéktalanul töröli vagy helyesbíti.</w:t>
      </w:r>
    </w:p>
    <w:p w:rsidR="000D2A0C" w:rsidRPr="005345D0" w:rsidRDefault="000D2A0C" w:rsidP="000D2A0C">
      <w:pPr>
        <w:numPr>
          <w:ilvl w:val="0"/>
          <w:numId w:val="5"/>
        </w:numPr>
        <w:spacing w:before="0"/>
        <w:ind w:left="714" w:hanging="357"/>
        <w:rPr>
          <w:rFonts w:eastAsia="Times New Roman" w:cs="Times New Roman"/>
          <w:color w:val="000000"/>
        </w:rPr>
      </w:pPr>
      <w:r w:rsidRPr="005345D0">
        <w:rPr>
          <w:rFonts w:eastAsia="Times New Roman" w:cs="Times New Roman"/>
          <w:color w:val="000000"/>
        </w:rPr>
        <w:t>Az Adatkezelő a személyes adatokat olyan formában tárolja, hogy csak a jogszabályban meghatározott és/vagy a szükséges ideig legyen azonosítható.</w:t>
      </w:r>
    </w:p>
    <w:p w:rsidR="000D2A0C" w:rsidRPr="005345D0" w:rsidRDefault="000D2A0C" w:rsidP="000D2A0C">
      <w:pPr>
        <w:numPr>
          <w:ilvl w:val="0"/>
          <w:numId w:val="5"/>
        </w:numPr>
        <w:spacing w:before="0"/>
        <w:ind w:left="714" w:hanging="357"/>
        <w:rPr>
          <w:rFonts w:eastAsia="Times New Roman" w:cs="Times New Roman"/>
          <w:b/>
          <w:shd w:val="clear" w:color="auto" w:fill="FFFFFF"/>
        </w:rPr>
      </w:pPr>
      <w:r w:rsidRPr="005345D0">
        <w:rPr>
          <w:rFonts w:eastAsia="Times New Roman" w:cs="Times New Roman"/>
          <w:color w:val="000000"/>
        </w:rPr>
        <w:t>Az Adatkezelő megfelelő technikai és szervezési intézkedések alkalmazásával biztosítja a személyes adatok megfelelő biztonságát annak érdekében, hogy a személyes adatok jogosulatlan vagy jogellenes kezelése, véletlen elvesztése, megsemmisítése vagy károsodása ne történhessen meg.</w:t>
      </w:r>
    </w:p>
    <w:p w:rsidR="000D2A0C" w:rsidRPr="005345D0" w:rsidRDefault="000D2A0C" w:rsidP="000D2A0C">
      <w:pPr>
        <w:pStyle w:val="Cmsor1"/>
        <w:spacing w:before="360" w:beforeAutospacing="0" w:after="240" w:afterAutospacing="0"/>
        <w:jc w:val="center"/>
        <w:rPr>
          <w:bCs w:val="0"/>
          <w:sz w:val="22"/>
          <w:szCs w:val="22"/>
        </w:rPr>
      </w:pPr>
      <w:bookmarkStart w:id="2" w:name="_Toc514248911"/>
      <w:r w:rsidRPr="005345D0">
        <w:rPr>
          <w:bCs w:val="0"/>
          <w:sz w:val="22"/>
          <w:szCs w:val="22"/>
        </w:rPr>
        <w:t xml:space="preserve">IV. </w:t>
      </w:r>
      <w:bookmarkEnd w:id="2"/>
      <w:r w:rsidRPr="005345D0">
        <w:rPr>
          <w:bCs w:val="0"/>
          <w:sz w:val="22"/>
          <w:szCs w:val="22"/>
        </w:rPr>
        <w:t>Az adatkezelés jellemzői</w:t>
      </w:r>
    </w:p>
    <w:p w:rsidR="000D2A0C" w:rsidRPr="005345D0" w:rsidRDefault="000D2A0C" w:rsidP="000D2A0C">
      <w:pPr>
        <w:rPr>
          <w:rFonts w:cs="Times New Roman"/>
        </w:rPr>
      </w:pPr>
      <w:r w:rsidRPr="005345D0">
        <w:rPr>
          <w:rFonts w:cs="Times New Roman"/>
        </w:rPr>
        <w:lastRenderedPageBreak/>
        <w:t>A</w:t>
      </w:r>
      <w:r>
        <w:rPr>
          <w:rFonts w:cs="Times New Roman"/>
        </w:rPr>
        <w:t xml:space="preserve">z </w:t>
      </w:r>
      <w:proofErr w:type="spellStart"/>
      <w:r>
        <w:rPr>
          <w:rFonts w:cs="Times New Roman"/>
        </w:rPr>
        <w:t>Nkt</w:t>
      </w:r>
      <w:proofErr w:type="spellEnd"/>
      <w:r>
        <w:rPr>
          <w:rFonts w:cs="Times New Roman"/>
        </w:rPr>
        <w:t>.</w:t>
      </w:r>
      <w:r w:rsidRPr="005345D0">
        <w:rPr>
          <w:rFonts w:cs="Times New Roman"/>
        </w:rPr>
        <w:t xml:space="preserve"> 35. §-</w:t>
      </w:r>
      <w:proofErr w:type="gramStart"/>
      <w:r w:rsidRPr="005345D0">
        <w:rPr>
          <w:rFonts w:cs="Times New Roman"/>
        </w:rPr>
        <w:t>a</w:t>
      </w:r>
      <w:proofErr w:type="gramEnd"/>
      <w:r w:rsidRPr="005345D0">
        <w:rPr>
          <w:rFonts w:cs="Times New Roman"/>
        </w:rPr>
        <w:t xml:space="preserve"> alapján az általános iskolákban kötelező etika óra helyett a szülők választhatják gyermeküknek az Országgyűlés által elismert bevett egyházak és azok belső egyházi jogi személye által folytatott hit- és erkölcstan oktatást, amely választása esetén és a tanulócsoport indítását követően a tanuló számára kötelező tanórai foglalkozássá válik.</w:t>
      </w:r>
    </w:p>
    <w:p w:rsidR="000D2A0C" w:rsidRPr="005345D0" w:rsidRDefault="000D2A0C" w:rsidP="000D2A0C">
      <w:pPr>
        <w:rPr>
          <w:rFonts w:cs="Times New Roman"/>
        </w:rPr>
      </w:pPr>
      <w:r w:rsidRPr="005345D0">
        <w:rPr>
          <w:rFonts w:cs="Times New Roman"/>
        </w:rPr>
        <w:t xml:space="preserve">A hit- és erkölcstan órára történő jelentkezés részletes szabályait </w:t>
      </w:r>
      <w:r>
        <w:rPr>
          <w:rFonts w:cs="Times New Roman"/>
        </w:rPr>
        <w:t>az</w:t>
      </w:r>
      <w:r w:rsidRPr="005345D0">
        <w:rPr>
          <w:rFonts w:cs="Times New Roman"/>
        </w:rPr>
        <w:t xml:space="preserve"> EMMI rendelet 14. § (5) bekezdése, valamint a 182/A.-182/B. §-</w:t>
      </w:r>
      <w:proofErr w:type="gramStart"/>
      <w:r w:rsidRPr="005345D0">
        <w:rPr>
          <w:rFonts w:cs="Times New Roman"/>
        </w:rPr>
        <w:t>a</w:t>
      </w:r>
      <w:proofErr w:type="gramEnd"/>
      <w:r w:rsidRPr="005345D0">
        <w:rPr>
          <w:rFonts w:cs="Times New Roman"/>
        </w:rPr>
        <w:t xml:space="preserve"> állapítja meg.</w:t>
      </w:r>
    </w:p>
    <w:p w:rsidR="000D2A0C" w:rsidRPr="005345D0" w:rsidRDefault="000D2A0C" w:rsidP="000D2A0C">
      <w:pPr>
        <w:rPr>
          <w:rFonts w:cs="Times New Roman"/>
        </w:rPr>
      </w:pPr>
      <w:r>
        <w:rPr>
          <w:rFonts w:cs="Times New Roman"/>
        </w:rPr>
        <w:t xml:space="preserve">A </w:t>
      </w:r>
      <w:r w:rsidRPr="005345D0">
        <w:rPr>
          <w:rFonts w:cs="Times New Roman"/>
        </w:rPr>
        <w:t>szülők</w:t>
      </w:r>
      <w:r>
        <w:rPr>
          <w:rFonts w:cs="Times New Roman"/>
        </w:rPr>
        <w:t>/törvényes képviselők</w:t>
      </w:r>
      <w:r w:rsidRPr="005345D0">
        <w:rPr>
          <w:rFonts w:cs="Times New Roman"/>
        </w:rPr>
        <w:t xml:space="preserve"> nyilatkozhatnak arról, hogy kötelező tanórai foglalkozásként </w:t>
      </w:r>
      <w:r>
        <w:rPr>
          <w:rFonts w:cs="Times New Roman"/>
        </w:rPr>
        <w:t xml:space="preserve">az érintett tanulók </w:t>
      </w:r>
      <w:r w:rsidRPr="005345D0">
        <w:rPr>
          <w:rFonts w:cs="Times New Roman"/>
        </w:rPr>
        <w:t xml:space="preserve">számára az etika oktatást, vagy valamelyik, az Országgyűlés által elismert bevett egyház és annak belső egyházi jogi személye által folytatott hit- és erkölcstan oktatást választanak. </w:t>
      </w:r>
      <w:r>
        <w:rPr>
          <w:rFonts w:cs="Times New Roman"/>
        </w:rPr>
        <w:t>E</w:t>
      </w:r>
      <w:r w:rsidRPr="005345D0">
        <w:rPr>
          <w:rFonts w:cs="Times New Roman"/>
        </w:rPr>
        <w:t>z a nyilatkozattétel egy lehetőség</w:t>
      </w:r>
      <w:r>
        <w:rPr>
          <w:rFonts w:cs="Times New Roman"/>
        </w:rPr>
        <w:t>,</w:t>
      </w:r>
      <w:r w:rsidRPr="005345D0">
        <w:rPr>
          <w:rFonts w:cs="Times New Roman"/>
        </w:rPr>
        <w:t xml:space="preserve"> és nem kötelezettség, ugyanis az EMMI rendelet megállapítja, hogy ha a szülő nem tesz nyilatkozatot, akkor az iskola a tanuló számára az etika oktatását szervezi meg.</w:t>
      </w:r>
    </w:p>
    <w:p w:rsidR="000D2A0C" w:rsidRPr="005345D0" w:rsidRDefault="000D2A0C" w:rsidP="000D2A0C">
      <w:pPr>
        <w:spacing w:before="240"/>
        <w:rPr>
          <w:rFonts w:cs="Times New Roman"/>
          <w:b/>
        </w:rPr>
      </w:pPr>
      <w:r w:rsidRPr="005345D0">
        <w:rPr>
          <w:rFonts w:cs="Times New Roman"/>
          <w:b/>
        </w:rPr>
        <w:t>Adatkezelés célja</w:t>
      </w:r>
    </w:p>
    <w:p w:rsidR="000D2A0C" w:rsidRPr="005345D0" w:rsidRDefault="000D2A0C" w:rsidP="000D2A0C">
      <w:pPr>
        <w:rPr>
          <w:rFonts w:cs="Times New Roman"/>
        </w:rPr>
      </w:pPr>
      <w:r>
        <w:rPr>
          <w:rFonts w:cs="Times New Roman"/>
        </w:rPr>
        <w:t>A h</w:t>
      </w:r>
      <w:r w:rsidRPr="005345D0">
        <w:rPr>
          <w:rFonts w:cs="Times New Roman"/>
        </w:rPr>
        <w:t>it- és erkölcstan órák Országgyűlés által elismert bevett egyházak vagy azok belső egyházi jogi személye általi megszervezésének biztosítása a köznevelési intézményben tanulmányokat folytató gyermek számára.</w:t>
      </w:r>
    </w:p>
    <w:p w:rsidR="000D2A0C" w:rsidRPr="005345D0" w:rsidRDefault="000D2A0C" w:rsidP="000D2A0C">
      <w:pPr>
        <w:spacing w:before="240"/>
        <w:rPr>
          <w:rFonts w:cs="Times New Roman"/>
        </w:rPr>
      </w:pPr>
      <w:r w:rsidRPr="005345D0">
        <w:rPr>
          <w:rFonts w:cs="Times New Roman"/>
          <w:b/>
        </w:rPr>
        <w:t>Kezelt személyes adatok és az adatkezelés jogalapja</w:t>
      </w:r>
    </w:p>
    <w:p w:rsidR="00DF6A12" w:rsidRPr="005345D0" w:rsidRDefault="000D2A0C" w:rsidP="000D2A0C">
      <w:pPr>
        <w:spacing w:before="240"/>
        <w:rPr>
          <w:rFonts w:cs="Times New Roman"/>
        </w:rPr>
      </w:pPr>
      <w:r w:rsidRPr="005345D0">
        <w:rPr>
          <w:rFonts w:cs="Times New Roman"/>
        </w:rPr>
        <w:t>Az Adatkezelő kezeli az érintett gyermek nevét</w:t>
      </w:r>
      <w:r>
        <w:rPr>
          <w:rFonts w:cs="Times New Roman"/>
        </w:rPr>
        <w:t>,</w:t>
      </w:r>
      <w:r w:rsidRPr="005345D0">
        <w:rPr>
          <w:rFonts w:cs="Times New Roman"/>
        </w:rPr>
        <w:t xml:space="preserve"> a köznevelési intézmény nevét és az osztályt, amelyben az érintett tanulmányokat folytat</w:t>
      </w:r>
      <w:r w:rsidR="00B40810">
        <w:rPr>
          <w:rFonts w:cs="Times New Roman"/>
        </w:rPr>
        <w:t xml:space="preserve">, </w:t>
      </w:r>
      <w:r w:rsidR="00A52A6B">
        <w:rPr>
          <w:rFonts w:cs="Times New Roman"/>
        </w:rPr>
        <w:t xml:space="preserve">azt, </w:t>
      </w:r>
      <w:r w:rsidR="00190CFA">
        <w:rPr>
          <w:rFonts w:cs="Times New Roman"/>
        </w:rPr>
        <w:t>hogy</w:t>
      </w:r>
      <w:r w:rsidR="001F34E0">
        <w:rPr>
          <w:rFonts w:cs="Times New Roman"/>
        </w:rPr>
        <w:t xml:space="preserve"> az érintett gyermek tekintetében</w:t>
      </w:r>
      <w:r w:rsidR="00190CFA">
        <w:rPr>
          <w:rFonts w:cs="Times New Roman"/>
        </w:rPr>
        <w:t xml:space="preserve"> mely egyház </w:t>
      </w:r>
      <w:r w:rsidR="00B40810">
        <w:rPr>
          <w:rFonts w:cs="Times New Roman"/>
        </w:rPr>
        <w:t xml:space="preserve">vagy egyházi jogi személy érintett a </w:t>
      </w:r>
      <w:r w:rsidR="00C92742">
        <w:rPr>
          <w:rFonts w:cs="Times New Roman"/>
        </w:rPr>
        <w:t>hit-és erkölcstan</w:t>
      </w:r>
      <w:r w:rsidR="00B40810">
        <w:rPr>
          <w:rFonts w:cs="Times New Roman"/>
        </w:rPr>
        <w:t xml:space="preserve"> oktatás megszervezésében, </w:t>
      </w:r>
      <w:r w:rsidR="008B46FE">
        <w:rPr>
          <w:rFonts w:cs="Times New Roman"/>
        </w:rPr>
        <w:t>valamint a gyermek törvényes képviselőjének nevét</w:t>
      </w:r>
      <w:r w:rsidRPr="005345D0">
        <w:rPr>
          <w:rFonts w:cs="Times New Roman"/>
        </w:rPr>
        <w:t>. Az adatkezelés jogalapja a Rendelet 6. cikk (1) bekezdés e) pontja, amely az EMMI rendelet 182/A-182/B. §-</w:t>
      </w:r>
      <w:proofErr w:type="spellStart"/>
      <w:r w:rsidRPr="005345D0">
        <w:rPr>
          <w:rFonts w:cs="Times New Roman"/>
        </w:rPr>
        <w:t>ain</w:t>
      </w:r>
      <w:proofErr w:type="spellEnd"/>
      <w:r w:rsidRPr="005345D0">
        <w:rPr>
          <w:rFonts w:cs="Times New Roman"/>
        </w:rPr>
        <w:t xml:space="preserve"> alapul.</w:t>
      </w:r>
      <w:r w:rsidR="00B6190F">
        <w:rPr>
          <w:rFonts w:cs="Times New Roman"/>
        </w:rPr>
        <w:t xml:space="preserve"> </w:t>
      </w:r>
      <w:r w:rsidR="00DF6A12">
        <w:rPr>
          <w:rFonts w:cs="Times New Roman"/>
        </w:rPr>
        <w:t>A személyes adatok különleges kategóriájára (</w:t>
      </w:r>
      <w:r w:rsidR="00A86BAC">
        <w:rPr>
          <w:rFonts w:cs="Times New Roman"/>
        </w:rPr>
        <w:t xml:space="preserve">a </w:t>
      </w:r>
      <w:r w:rsidR="00984D6C">
        <w:rPr>
          <w:rFonts w:cs="Times New Roman"/>
        </w:rPr>
        <w:t xml:space="preserve">nyilatkozattal </w:t>
      </w:r>
      <w:r w:rsidR="00A86BAC">
        <w:rPr>
          <w:rFonts w:cs="Times New Roman"/>
        </w:rPr>
        <w:t xml:space="preserve">választott </w:t>
      </w:r>
      <w:r w:rsidR="00984D6C">
        <w:rPr>
          <w:rFonts w:cs="Times New Roman"/>
        </w:rPr>
        <w:t>egyház illetve egyházi jogi személy</w:t>
      </w:r>
      <w:r w:rsidR="00A86BAC">
        <w:rPr>
          <w:rFonts w:cs="Times New Roman"/>
        </w:rPr>
        <w:t xml:space="preserve"> </w:t>
      </w:r>
      <w:r w:rsidR="00DF6A12">
        <w:rPr>
          <w:rFonts w:cs="Times New Roman"/>
        </w:rPr>
        <w:t>vallási illetve v</w:t>
      </w:r>
      <w:r w:rsidR="00984D6C">
        <w:rPr>
          <w:rFonts w:cs="Times New Roman"/>
        </w:rPr>
        <w:t>ilágnézeti meggyőződésre utaló</w:t>
      </w:r>
      <w:r w:rsidR="00DF6A12">
        <w:rPr>
          <w:rFonts w:cs="Times New Roman"/>
        </w:rPr>
        <w:t xml:space="preserve"> adat) tekintettel </w:t>
      </w:r>
      <w:r w:rsidR="002A7870">
        <w:rPr>
          <w:rFonts w:cs="Times New Roman"/>
        </w:rPr>
        <w:t xml:space="preserve">továbbá </w:t>
      </w:r>
      <w:r w:rsidR="00DF6A12">
        <w:rPr>
          <w:rFonts w:cs="Times New Roman"/>
        </w:rPr>
        <w:t>az adatkezelés jogalapja a Rendelet 9. cikk (2) bekezdésének g) pontja.</w:t>
      </w:r>
    </w:p>
    <w:p w:rsidR="000D2A0C" w:rsidRPr="005345D0" w:rsidRDefault="000D2A0C" w:rsidP="000D2A0C">
      <w:pPr>
        <w:spacing w:before="240"/>
        <w:rPr>
          <w:rFonts w:cs="Times New Roman"/>
          <w:b/>
        </w:rPr>
      </w:pPr>
      <w:r w:rsidRPr="005345D0">
        <w:rPr>
          <w:rFonts w:cs="Times New Roman"/>
          <w:b/>
        </w:rPr>
        <w:t>Személyes adatok forrása</w:t>
      </w:r>
    </w:p>
    <w:p w:rsidR="000D2A0C" w:rsidRPr="005345D0" w:rsidRDefault="000D2A0C" w:rsidP="000D2A0C">
      <w:pPr>
        <w:rPr>
          <w:rFonts w:cs="Times New Roman"/>
        </w:rPr>
      </w:pPr>
      <w:r w:rsidRPr="005345D0">
        <w:rPr>
          <w:rFonts w:cs="Times New Roman"/>
        </w:rPr>
        <w:t xml:space="preserve">A személyes adatok forrása az érintett törvényes képviselője. </w:t>
      </w:r>
    </w:p>
    <w:p w:rsidR="000D2A0C" w:rsidRPr="005345D0" w:rsidRDefault="000D2A0C" w:rsidP="000D2A0C">
      <w:pPr>
        <w:spacing w:before="240"/>
        <w:rPr>
          <w:rFonts w:cs="Times New Roman"/>
        </w:rPr>
      </w:pPr>
      <w:r w:rsidRPr="005345D0">
        <w:rPr>
          <w:rFonts w:cs="Times New Roman"/>
          <w:b/>
        </w:rPr>
        <w:t>Rendelkezésre bocsátott személyes adatok címzettjei</w:t>
      </w:r>
    </w:p>
    <w:p w:rsidR="000D2A0C" w:rsidRPr="005345D0" w:rsidRDefault="000D2A0C" w:rsidP="000D2A0C">
      <w:pPr>
        <w:rPr>
          <w:rFonts w:cs="Times New Roman"/>
        </w:rPr>
      </w:pPr>
      <w:r w:rsidRPr="005345D0">
        <w:rPr>
          <w:rFonts w:cs="Times New Roman"/>
        </w:rPr>
        <w:t xml:space="preserve">Az érintett által megadott személyes adatokat az Adatkezelő kizárólag azon </w:t>
      </w:r>
      <w:r w:rsidR="003C6382">
        <w:rPr>
          <w:rFonts w:cs="Times New Roman"/>
        </w:rPr>
        <w:t>foglalkoztatottjai</w:t>
      </w:r>
      <w:r w:rsidRPr="005345D0">
        <w:rPr>
          <w:rFonts w:cs="Times New Roman"/>
        </w:rPr>
        <w:t xml:space="preserve"> jogosultak megismerni, akiknek az adatkezelés a feladataik ellátásához szükséges.</w:t>
      </w:r>
    </w:p>
    <w:p w:rsidR="000D2A0C" w:rsidRPr="005345D0" w:rsidRDefault="000D2A0C" w:rsidP="000D2A0C">
      <w:pPr>
        <w:rPr>
          <w:rFonts w:cs="Times New Roman"/>
        </w:rPr>
      </w:pPr>
      <w:r w:rsidRPr="005345D0">
        <w:rPr>
          <w:rFonts w:cs="Times New Roman"/>
        </w:rPr>
        <w:t xml:space="preserve">Az Adatkezelő az érintett személyes adatait továbbítja a hit-, és erkölcstan oktatással érintett bevett egyház, vagy bevett egyház belső jogi személyének az EMMI rendelet 182/A § (8) bekezdésében foglaltak alapján. </w:t>
      </w:r>
    </w:p>
    <w:p w:rsidR="000D2A0C" w:rsidRPr="005345D0" w:rsidRDefault="000D2A0C" w:rsidP="000D2A0C">
      <w:pPr>
        <w:spacing w:before="240"/>
        <w:rPr>
          <w:rFonts w:cs="Times New Roman"/>
        </w:rPr>
      </w:pPr>
      <w:r w:rsidRPr="005345D0">
        <w:rPr>
          <w:rFonts w:cs="Times New Roman"/>
          <w:b/>
        </w:rPr>
        <w:t>Személyes adatok továbbítása harmadik országba, vagy nemzetközi szervezethez</w:t>
      </w:r>
    </w:p>
    <w:p w:rsidR="000D2A0C" w:rsidRPr="005345D0" w:rsidRDefault="000D2A0C" w:rsidP="000D2A0C">
      <w:pPr>
        <w:tabs>
          <w:tab w:val="left" w:pos="3090"/>
        </w:tabs>
        <w:rPr>
          <w:rFonts w:cs="Times New Roman"/>
        </w:rPr>
      </w:pPr>
      <w:r w:rsidRPr="005345D0">
        <w:rPr>
          <w:rFonts w:cs="Times New Roman"/>
        </w:rPr>
        <w:t>Az Adatkezelő az érintett fenti személyes adatait nem továbbítja sem harmadik országba, sem nemzetközi szervezethez.</w:t>
      </w:r>
    </w:p>
    <w:p w:rsidR="000D2A0C" w:rsidRPr="005345D0" w:rsidRDefault="000D2A0C" w:rsidP="000D2A0C">
      <w:pPr>
        <w:spacing w:before="240"/>
        <w:rPr>
          <w:rFonts w:cs="Times New Roman"/>
          <w:b/>
        </w:rPr>
      </w:pPr>
      <w:r w:rsidRPr="005345D0">
        <w:rPr>
          <w:rFonts w:cs="Times New Roman"/>
          <w:b/>
        </w:rPr>
        <w:t>Személyes adatok kezelésének időtartama</w:t>
      </w:r>
    </w:p>
    <w:p w:rsidR="000D2A0C" w:rsidRPr="005345D0" w:rsidRDefault="000D2A0C" w:rsidP="000D2A0C">
      <w:pPr>
        <w:spacing w:before="240"/>
        <w:rPr>
          <w:rFonts w:cs="Times New Roman"/>
        </w:rPr>
      </w:pPr>
      <w:r w:rsidRPr="005345D0">
        <w:rPr>
          <w:rFonts w:cs="Times New Roman"/>
        </w:rPr>
        <w:t xml:space="preserve">Az Adatkezelő a személyes adatokat a hit-, és erkölcstan oktatásra történő következő évi beiratkozás/jelentkezés időpontjáig kezeli. </w:t>
      </w:r>
    </w:p>
    <w:p w:rsidR="000D2A0C" w:rsidRPr="005345D0" w:rsidRDefault="000D2A0C" w:rsidP="000D2A0C">
      <w:pPr>
        <w:spacing w:before="240"/>
        <w:rPr>
          <w:rFonts w:cs="Times New Roman"/>
        </w:rPr>
      </w:pPr>
      <w:r w:rsidRPr="005345D0">
        <w:rPr>
          <w:rFonts w:cs="Times New Roman"/>
          <w:b/>
        </w:rPr>
        <w:t>Automatizált döntéshozatal és profilalkotás</w:t>
      </w:r>
    </w:p>
    <w:p w:rsidR="000D2A0C" w:rsidRPr="005345D0" w:rsidRDefault="000D2A0C" w:rsidP="000D2A0C">
      <w:pPr>
        <w:rPr>
          <w:rFonts w:cs="Times New Roman"/>
        </w:rPr>
      </w:pPr>
      <w:r w:rsidRPr="005345D0">
        <w:rPr>
          <w:rFonts w:cs="Times New Roman"/>
        </w:rPr>
        <w:t>Egyik sem történik az adatkezelés során.</w:t>
      </w:r>
    </w:p>
    <w:p w:rsidR="000D2A0C" w:rsidRPr="005345D0" w:rsidRDefault="000D2A0C" w:rsidP="000D2A0C">
      <w:pPr>
        <w:spacing w:before="240"/>
        <w:rPr>
          <w:rFonts w:cs="Times New Roman"/>
        </w:rPr>
      </w:pPr>
      <w:r w:rsidRPr="005345D0">
        <w:rPr>
          <w:rFonts w:cs="Times New Roman"/>
          <w:b/>
        </w:rPr>
        <w:t>Személyes adatok szolgáltatása</w:t>
      </w:r>
    </w:p>
    <w:p w:rsidR="000D2A0C" w:rsidRPr="005345D0" w:rsidRDefault="000D2A0C" w:rsidP="000D2A0C">
      <w:pPr>
        <w:rPr>
          <w:rFonts w:cs="Times New Roman"/>
        </w:rPr>
      </w:pPr>
      <w:r w:rsidRPr="005345D0">
        <w:rPr>
          <w:rFonts w:cs="Times New Roman"/>
        </w:rPr>
        <w:t>A személyes adatok szolgáltatása a hit és erkölcstan oktatásban történő részvétel feltétele</w:t>
      </w:r>
      <w:r>
        <w:rPr>
          <w:rFonts w:cs="Times New Roman"/>
        </w:rPr>
        <w:t>.</w:t>
      </w:r>
    </w:p>
    <w:p w:rsidR="000D2A0C" w:rsidRPr="005345D0" w:rsidRDefault="000D2A0C" w:rsidP="000D2A0C">
      <w:pPr>
        <w:pStyle w:val="Cmsor1"/>
        <w:spacing w:before="360" w:beforeAutospacing="0" w:after="240" w:afterAutospacing="0"/>
        <w:jc w:val="center"/>
        <w:rPr>
          <w:sz w:val="22"/>
          <w:szCs w:val="22"/>
        </w:rPr>
      </w:pPr>
      <w:r w:rsidRPr="005345D0">
        <w:rPr>
          <w:bCs w:val="0"/>
          <w:sz w:val="22"/>
          <w:szCs w:val="22"/>
        </w:rPr>
        <w:t xml:space="preserve">V. Az érintett jogai az adatkezeléshez kapcsolódóan </w:t>
      </w:r>
      <w:bookmarkEnd w:id="1"/>
    </w:p>
    <w:p w:rsidR="000D2A0C" w:rsidRPr="005345D0" w:rsidRDefault="000D2A0C" w:rsidP="000D2A0C">
      <w:pPr>
        <w:spacing w:before="240"/>
        <w:rPr>
          <w:rFonts w:eastAsia="Times New Roman" w:cs="Times New Roman"/>
        </w:rPr>
      </w:pPr>
      <w:r w:rsidRPr="005345D0">
        <w:rPr>
          <w:rFonts w:eastAsia="Times New Roman" w:cs="Times New Roman"/>
          <w:b/>
        </w:rPr>
        <w:t>Tájékoztatáshoz való jog</w:t>
      </w:r>
    </w:p>
    <w:p w:rsidR="000D2A0C" w:rsidRPr="005345D0" w:rsidRDefault="000D2A0C" w:rsidP="000D2A0C">
      <w:pPr>
        <w:rPr>
          <w:rFonts w:cs="Times New Roman"/>
        </w:rPr>
      </w:pPr>
      <w:r w:rsidRPr="005345D0">
        <w:rPr>
          <w:rFonts w:eastAsia="Times New Roman" w:cs="Times New Roman"/>
        </w:rPr>
        <w:t>Az érintettnek joga van az adatkezeléssel kapcsolatos tájékoztatáshoz, melyet az Adatkezelő jelen tájékoztató rendelkezésre bocsátása útján teljesít.</w:t>
      </w:r>
    </w:p>
    <w:p w:rsidR="000D2A0C" w:rsidRPr="005345D0" w:rsidRDefault="000D2A0C" w:rsidP="000D2A0C">
      <w:pPr>
        <w:spacing w:before="240"/>
        <w:rPr>
          <w:rFonts w:eastAsia="Calibri" w:cs="Times New Roman"/>
        </w:rPr>
      </w:pPr>
      <w:r w:rsidRPr="005345D0">
        <w:rPr>
          <w:rFonts w:eastAsia="Calibri" w:cs="Times New Roman"/>
          <w:b/>
        </w:rPr>
        <w:lastRenderedPageBreak/>
        <w:t>Hozzáférési jog</w:t>
      </w:r>
    </w:p>
    <w:p w:rsidR="000D2A0C" w:rsidRPr="005345D0" w:rsidRDefault="000D2A0C" w:rsidP="000D2A0C">
      <w:pPr>
        <w:rPr>
          <w:rFonts w:eastAsia="Calibri" w:cs="Times New Roman"/>
        </w:rPr>
      </w:pPr>
      <w:r w:rsidRPr="005345D0">
        <w:rPr>
          <w:rFonts w:eastAsia="Calibri" w:cs="Times New Roman"/>
        </w:rPr>
        <w:t>Az érintettet kérelmére az Adatkezelő a későbbiekben</w:t>
      </w:r>
      <w:r>
        <w:rPr>
          <w:rFonts w:eastAsia="Calibri" w:cs="Times New Roman"/>
        </w:rPr>
        <w:t xml:space="preserve"> </w:t>
      </w:r>
      <w:r w:rsidRPr="005345D0">
        <w:rPr>
          <w:rFonts w:eastAsia="Calibri" w:cs="Times New Roman"/>
        </w:rPr>
        <w:t>bármikor tájékoztatja, hogy a személyes adatainak kezelése folyamatban van-e és ha igen, akkor a személyes adatokhoz és a következő információkhoz hozzáférést biztosít:</w:t>
      </w:r>
    </w:p>
    <w:p w:rsidR="000D2A0C" w:rsidRPr="005345D0" w:rsidRDefault="000D2A0C" w:rsidP="000D2A0C">
      <w:pPr>
        <w:numPr>
          <w:ilvl w:val="0"/>
          <w:numId w:val="1"/>
        </w:numPr>
        <w:spacing w:before="0"/>
        <w:ind w:left="721" w:hanging="437"/>
        <w:contextualSpacing/>
        <w:rPr>
          <w:rFonts w:eastAsia="Calibri" w:cs="Times New Roman"/>
        </w:rPr>
      </w:pPr>
      <w:r w:rsidRPr="005345D0">
        <w:rPr>
          <w:rFonts w:eastAsia="Calibri" w:cs="Times New Roman"/>
        </w:rPr>
        <w:t>az adatkezelés céljai;</w:t>
      </w:r>
    </w:p>
    <w:p w:rsidR="000D2A0C" w:rsidRPr="005345D0" w:rsidRDefault="000D2A0C" w:rsidP="000D2A0C">
      <w:pPr>
        <w:numPr>
          <w:ilvl w:val="0"/>
          <w:numId w:val="1"/>
        </w:numPr>
        <w:spacing w:before="0"/>
        <w:ind w:left="721" w:hanging="437"/>
        <w:contextualSpacing/>
        <w:rPr>
          <w:rFonts w:eastAsia="Calibri" w:cs="Times New Roman"/>
        </w:rPr>
      </w:pPr>
      <w:r w:rsidRPr="005345D0">
        <w:rPr>
          <w:rFonts w:eastAsia="Calibri" w:cs="Times New Roman"/>
        </w:rPr>
        <w:t>az érintett személyes adatok kategóriái;</w:t>
      </w:r>
    </w:p>
    <w:p w:rsidR="000D2A0C" w:rsidRPr="005345D0" w:rsidRDefault="000D2A0C" w:rsidP="000D2A0C">
      <w:pPr>
        <w:numPr>
          <w:ilvl w:val="0"/>
          <w:numId w:val="1"/>
        </w:numPr>
        <w:spacing w:before="0"/>
        <w:ind w:left="721" w:hanging="437"/>
        <w:contextualSpacing/>
        <w:rPr>
          <w:rFonts w:eastAsia="Calibri" w:cs="Times New Roman"/>
        </w:rPr>
      </w:pPr>
      <w:r w:rsidRPr="005345D0">
        <w:rPr>
          <w:rFonts w:eastAsia="Calibri" w:cs="Times New Roman"/>
        </w:rPr>
        <w:t>azon címzettek vagy címzettek kategóriái, akikkel, illetve amelyekkel az Adatkezelő a személyes adatokat közölte vagy közölni fogja, ideértve különösen a harmadik országbeli címzetteket, illetve a nemzetközi szervezeteket;</w:t>
      </w:r>
    </w:p>
    <w:p w:rsidR="000D2A0C" w:rsidRPr="005345D0" w:rsidRDefault="000D2A0C" w:rsidP="000D2A0C">
      <w:pPr>
        <w:numPr>
          <w:ilvl w:val="0"/>
          <w:numId w:val="1"/>
        </w:numPr>
        <w:spacing w:before="0"/>
        <w:ind w:left="721" w:hanging="437"/>
        <w:contextualSpacing/>
        <w:rPr>
          <w:rFonts w:eastAsia="Calibri" w:cs="Times New Roman"/>
        </w:rPr>
      </w:pPr>
      <w:r w:rsidRPr="005345D0">
        <w:rPr>
          <w:rFonts w:eastAsia="Calibri" w:cs="Times New Roman"/>
        </w:rPr>
        <w:t>a személyes adatok tárolásának tervezett időtartama, vagy ha ez nem lehetséges, ezen időtartam meghatározásának szempontjai;</w:t>
      </w:r>
    </w:p>
    <w:p w:rsidR="000D2A0C" w:rsidRPr="005345D0" w:rsidRDefault="000D2A0C" w:rsidP="000D2A0C">
      <w:pPr>
        <w:numPr>
          <w:ilvl w:val="0"/>
          <w:numId w:val="1"/>
        </w:numPr>
        <w:spacing w:before="0"/>
        <w:ind w:left="721" w:hanging="437"/>
        <w:contextualSpacing/>
        <w:rPr>
          <w:rFonts w:eastAsia="Calibri" w:cs="Times New Roman"/>
        </w:rPr>
      </w:pPr>
      <w:r w:rsidRPr="005345D0">
        <w:rPr>
          <w:rFonts w:eastAsia="Calibri" w:cs="Times New Roman"/>
        </w:rPr>
        <w:t>kérelmezheti Adatkezelőtől a rá vonatkozó személyes adatok helyesbítését, törlését vagy kezelésének korlátozását, és tiltakozhat az ilyen személyes adatok kezelése ellen;</w:t>
      </w:r>
    </w:p>
    <w:p w:rsidR="000D2A0C" w:rsidRPr="005345D0" w:rsidRDefault="000D2A0C" w:rsidP="000D2A0C">
      <w:pPr>
        <w:numPr>
          <w:ilvl w:val="0"/>
          <w:numId w:val="1"/>
        </w:numPr>
        <w:spacing w:before="0"/>
        <w:ind w:left="721" w:hanging="437"/>
        <w:contextualSpacing/>
        <w:rPr>
          <w:rFonts w:eastAsia="Calibri" w:cs="Times New Roman"/>
        </w:rPr>
      </w:pPr>
      <w:r w:rsidRPr="005345D0">
        <w:rPr>
          <w:rFonts w:eastAsia="Calibri" w:cs="Times New Roman"/>
        </w:rPr>
        <w:t>a valamely felügyeleti hatósághoz címzett panasz benyújtásának, illetve bírósági eljárás megindításának joga;</w:t>
      </w:r>
    </w:p>
    <w:p w:rsidR="000D2A0C" w:rsidRPr="005345D0" w:rsidRDefault="000D2A0C" w:rsidP="000D2A0C">
      <w:pPr>
        <w:numPr>
          <w:ilvl w:val="0"/>
          <w:numId w:val="1"/>
        </w:numPr>
        <w:spacing w:before="0"/>
        <w:ind w:left="721" w:hanging="437"/>
        <w:contextualSpacing/>
        <w:rPr>
          <w:rFonts w:eastAsia="Calibri" w:cs="Times New Roman"/>
        </w:rPr>
      </w:pPr>
      <w:r w:rsidRPr="005345D0">
        <w:rPr>
          <w:rFonts w:eastAsia="Calibri" w:cs="Times New Roman"/>
        </w:rPr>
        <w:t xml:space="preserve">ha az adatokat az Adatkezelő nem közvetlenül az </w:t>
      </w:r>
      <w:proofErr w:type="spellStart"/>
      <w:r w:rsidRPr="005345D0">
        <w:rPr>
          <w:rFonts w:eastAsia="Calibri" w:cs="Times New Roman"/>
        </w:rPr>
        <w:t>érintettől</w:t>
      </w:r>
      <w:proofErr w:type="spellEnd"/>
      <w:r w:rsidRPr="005345D0">
        <w:rPr>
          <w:rFonts w:eastAsia="Calibri" w:cs="Times New Roman"/>
        </w:rPr>
        <w:t xml:space="preserve"> gyűjtötte, a forrásukra vonatkozó minden elérhető információ;</w:t>
      </w:r>
    </w:p>
    <w:p w:rsidR="000D2A0C" w:rsidRPr="005345D0" w:rsidRDefault="000D2A0C" w:rsidP="000D2A0C">
      <w:pPr>
        <w:numPr>
          <w:ilvl w:val="0"/>
          <w:numId w:val="1"/>
        </w:numPr>
        <w:spacing w:before="0"/>
        <w:ind w:left="721" w:hanging="437"/>
        <w:contextualSpacing/>
        <w:rPr>
          <w:rFonts w:cs="Times New Roman"/>
        </w:rPr>
      </w:pPr>
      <w:r w:rsidRPr="005345D0">
        <w:rPr>
          <w:rFonts w:eastAsia="Calibri" w:cs="Times New Roman"/>
        </w:rPr>
        <w:t>ha sor kerül automatizált döntéshozatalra, ennek tényéről, ideértve a profilalkotást is, valamint legalább ezekben az esetekben az alkalmazott logikáról, tehát arról, hogy az ilyen adatkezelés milyen jelentőséggel, és az érintettre nézve milyen várható következményekkel bír.</w:t>
      </w:r>
    </w:p>
    <w:p w:rsidR="000D2A0C" w:rsidRPr="005345D0" w:rsidRDefault="000D2A0C" w:rsidP="000D2A0C">
      <w:pPr>
        <w:spacing w:before="240"/>
        <w:rPr>
          <w:rFonts w:eastAsia="Calibri" w:cs="Times New Roman"/>
        </w:rPr>
      </w:pPr>
      <w:r w:rsidRPr="005345D0">
        <w:rPr>
          <w:rFonts w:cs="Times New Roman"/>
          <w:b/>
        </w:rPr>
        <w:t>Személyes adatok helyesbítéséhez való jog</w:t>
      </w:r>
    </w:p>
    <w:p w:rsidR="000D2A0C" w:rsidRPr="005345D0" w:rsidRDefault="000D2A0C" w:rsidP="000D2A0C">
      <w:pPr>
        <w:rPr>
          <w:rFonts w:eastAsia="Calibri" w:cs="Times New Roman"/>
        </w:rPr>
      </w:pPr>
      <w:r w:rsidRPr="005345D0">
        <w:rPr>
          <w:rFonts w:eastAsia="Calibri" w:cs="Times New Roman"/>
        </w:rPr>
        <w:t xml:space="preserve">Az érintett bármikor jogosult arra, hogy kérésére indokolatlan késedelem nélkül az Adatkezelő helyesbítse a rá vonatkozó pontatlan személyes adatokat. Figyelembe véve az adatkezelés célját, az érintett jogosult arra is, hogy kérje a hiányos személyes adatok </w:t>
      </w:r>
      <w:r>
        <w:rPr>
          <w:rFonts w:eastAsia="Calibri" w:cs="Times New Roman"/>
        </w:rPr>
        <w:t>–</w:t>
      </w:r>
      <w:r w:rsidRPr="005345D0">
        <w:rPr>
          <w:rFonts w:eastAsia="Calibri" w:cs="Times New Roman"/>
        </w:rPr>
        <w:t xml:space="preserve"> egyebek mellett kiegés</w:t>
      </w:r>
      <w:r>
        <w:rPr>
          <w:rFonts w:eastAsia="Calibri" w:cs="Times New Roman"/>
        </w:rPr>
        <w:t>zítő nyilatkozat útján történő –</w:t>
      </w:r>
      <w:r w:rsidRPr="005345D0">
        <w:rPr>
          <w:rFonts w:eastAsia="Calibri" w:cs="Times New Roman"/>
        </w:rPr>
        <w:t xml:space="preserve"> kiegészítését.</w:t>
      </w:r>
    </w:p>
    <w:p w:rsidR="000D2A0C" w:rsidRPr="005345D0" w:rsidRDefault="000D2A0C" w:rsidP="000D2A0C">
      <w:pPr>
        <w:rPr>
          <w:rFonts w:cs="Times New Roman"/>
        </w:rPr>
      </w:pPr>
      <w:r w:rsidRPr="005345D0">
        <w:rPr>
          <w:rFonts w:eastAsia="Calibri" w:cs="Times New Roman"/>
        </w:rPr>
        <w:t>Az Adatkezelő felhívja a figyelmet arra, hogy a személyes adataiban bekövetkezett változást az érintett mielőbb jelentse be, ezzel is megkönnyítve a jogszerű adatkezelést, valamint a jogainak érvényesülését.</w:t>
      </w:r>
    </w:p>
    <w:p w:rsidR="000D2A0C" w:rsidRPr="005345D0" w:rsidRDefault="000D2A0C" w:rsidP="000D2A0C">
      <w:pPr>
        <w:spacing w:before="240"/>
        <w:ind w:left="851" w:hanging="851"/>
        <w:rPr>
          <w:rFonts w:eastAsia="Calibri" w:cs="Times New Roman"/>
        </w:rPr>
      </w:pPr>
      <w:r w:rsidRPr="005345D0">
        <w:rPr>
          <w:rFonts w:eastAsia="Calibri" w:cs="Times New Roman"/>
          <w:b/>
        </w:rPr>
        <w:t>Törléshez való jog</w:t>
      </w:r>
    </w:p>
    <w:p w:rsidR="000D2A0C" w:rsidRPr="005345D0" w:rsidRDefault="000D2A0C" w:rsidP="000D2A0C">
      <w:pPr>
        <w:rPr>
          <w:rFonts w:eastAsia="Calibri" w:cs="Times New Roman"/>
        </w:rPr>
      </w:pPr>
      <w:r w:rsidRPr="005345D0">
        <w:rPr>
          <w:rFonts w:eastAsia="Calibri" w:cs="Times New Roman"/>
        </w:rPr>
        <w:t>Az érintett jogosult arra, hogy kérésére az Adatkezelő indokolatlan késedelem nélkül törölje a rá vonatkozó személyes adatokat, ha az alábbi indokok valamelyike fennáll:</w:t>
      </w:r>
    </w:p>
    <w:p w:rsidR="000D2A0C" w:rsidRPr="005345D0" w:rsidRDefault="000D2A0C" w:rsidP="000D2A0C">
      <w:pPr>
        <w:numPr>
          <w:ilvl w:val="0"/>
          <w:numId w:val="2"/>
        </w:numPr>
        <w:spacing w:before="0"/>
        <w:ind w:left="721" w:hanging="437"/>
        <w:contextualSpacing/>
        <w:rPr>
          <w:rFonts w:eastAsia="Calibri" w:cs="Times New Roman"/>
        </w:rPr>
      </w:pPr>
      <w:r w:rsidRPr="005345D0">
        <w:rPr>
          <w:rFonts w:eastAsia="Calibri" w:cs="Times New Roman"/>
        </w:rPr>
        <w:t>a személyes adatokra már nincs szükség abból a célból, amelyből azokat az Adatkezelő gyűjtötte, vagy más módon kezelte;</w:t>
      </w:r>
    </w:p>
    <w:p w:rsidR="000D2A0C" w:rsidRPr="005345D0" w:rsidRDefault="000D2A0C" w:rsidP="000D2A0C">
      <w:pPr>
        <w:numPr>
          <w:ilvl w:val="0"/>
          <w:numId w:val="2"/>
        </w:numPr>
        <w:spacing w:before="0"/>
        <w:ind w:left="721" w:hanging="437"/>
        <w:contextualSpacing/>
        <w:rPr>
          <w:rFonts w:eastAsia="Calibri" w:cs="Times New Roman"/>
        </w:rPr>
      </w:pPr>
      <w:r w:rsidRPr="005345D0">
        <w:rPr>
          <w:rFonts w:eastAsia="Calibri" w:cs="Times New Roman"/>
        </w:rPr>
        <w:t>az érintett tiltakozik az adatkezelés ellen, és nincs elsőbbséget élvező jogszerű ok az adatkezelésre, vagy tiltakozik a közvetlen üzletszerzés céljából történő adatkezelés ellen;</w:t>
      </w:r>
    </w:p>
    <w:p w:rsidR="000D2A0C" w:rsidRPr="005345D0" w:rsidRDefault="000D2A0C" w:rsidP="000D2A0C">
      <w:pPr>
        <w:numPr>
          <w:ilvl w:val="0"/>
          <w:numId w:val="2"/>
        </w:numPr>
        <w:spacing w:before="0"/>
        <w:ind w:left="721" w:hanging="437"/>
        <w:contextualSpacing/>
        <w:rPr>
          <w:rFonts w:eastAsia="Calibri" w:cs="Times New Roman"/>
        </w:rPr>
      </w:pPr>
      <w:r w:rsidRPr="005345D0">
        <w:rPr>
          <w:rFonts w:eastAsia="Calibri" w:cs="Times New Roman"/>
        </w:rPr>
        <w:t>az Adatkezelő a személyes adatokat jogellenesen kezelte;</w:t>
      </w:r>
    </w:p>
    <w:p w:rsidR="000D2A0C" w:rsidRPr="005345D0" w:rsidRDefault="000D2A0C" w:rsidP="000D2A0C">
      <w:pPr>
        <w:numPr>
          <w:ilvl w:val="0"/>
          <w:numId w:val="2"/>
        </w:numPr>
        <w:spacing w:before="0"/>
        <w:ind w:left="721" w:hanging="437"/>
        <w:contextualSpacing/>
        <w:rPr>
          <w:rFonts w:eastAsia="Calibri" w:cs="Times New Roman"/>
        </w:rPr>
      </w:pPr>
      <w:r w:rsidRPr="005345D0">
        <w:rPr>
          <w:rFonts w:eastAsia="Calibri" w:cs="Times New Roman"/>
        </w:rPr>
        <w:t>a személyes adatokat az Adatkezelőre alkalmazandó uniós vagy tagállami jogban előírt jogi kötelezettség teljesítéséhez törölni kell;</w:t>
      </w:r>
    </w:p>
    <w:p w:rsidR="000D2A0C" w:rsidRPr="00AA464D" w:rsidRDefault="000D2A0C" w:rsidP="009C50C9">
      <w:pPr>
        <w:numPr>
          <w:ilvl w:val="0"/>
          <w:numId w:val="2"/>
        </w:numPr>
        <w:spacing w:before="0"/>
        <w:ind w:left="721" w:hanging="437"/>
        <w:rPr>
          <w:rFonts w:cs="Times New Roman"/>
        </w:rPr>
      </w:pPr>
      <w:r w:rsidRPr="005345D0">
        <w:rPr>
          <w:rFonts w:eastAsia="Calibri" w:cs="Times New Roman"/>
        </w:rPr>
        <w:t>a személyes adatok gyűjtésére az információs társadalommal összefüggő szolgáltatások kínálásával kapcsolatosan került sor.</w:t>
      </w:r>
    </w:p>
    <w:p w:rsidR="009C50C9" w:rsidRPr="009C50C9" w:rsidRDefault="009C50C9" w:rsidP="009C50C9">
      <w:pPr>
        <w:rPr>
          <w:rFonts w:eastAsia="Calibri" w:cs="Times New Roman"/>
        </w:rPr>
      </w:pPr>
      <w:r w:rsidRPr="009C50C9">
        <w:rPr>
          <w:rFonts w:eastAsia="Calibri" w:cs="Times New Roman"/>
        </w:rPr>
        <w:t>Az érintett abban az esetben nem gyakorolhatja a törléshez való jogát, amennyiben az adatkezelés az adatkezelőre alkalmazandó uniós vagy tagállami jog szerinti kötelezettség teljesítése, illetve közérdekből vagy az adatkezelőre ruházott közhatalmi jogosítvány gyakorlása keretében végzett feladat végrehajtása céljából vagy jogi igények előterjesztéséhez, érvényesítéséhez, illetve védelméhez szükséges.</w:t>
      </w:r>
    </w:p>
    <w:p w:rsidR="000D2A0C" w:rsidRPr="005345D0" w:rsidRDefault="000D2A0C" w:rsidP="000D2A0C">
      <w:pPr>
        <w:spacing w:before="240"/>
        <w:ind w:left="851" w:hanging="851"/>
        <w:rPr>
          <w:rFonts w:eastAsia="Calibri" w:cs="Times New Roman"/>
        </w:rPr>
      </w:pPr>
      <w:r w:rsidRPr="005345D0">
        <w:rPr>
          <w:rFonts w:eastAsia="Calibri" w:cs="Times New Roman"/>
          <w:b/>
        </w:rPr>
        <w:t>Az adatkezelés korlátozásához való jog</w:t>
      </w:r>
    </w:p>
    <w:p w:rsidR="000D2A0C" w:rsidRPr="005345D0" w:rsidRDefault="000D2A0C" w:rsidP="000D2A0C">
      <w:pPr>
        <w:rPr>
          <w:rFonts w:eastAsia="Calibri" w:cs="Times New Roman"/>
        </w:rPr>
      </w:pPr>
      <w:r w:rsidRPr="005345D0">
        <w:rPr>
          <w:rFonts w:eastAsia="Calibri" w:cs="Times New Roman"/>
        </w:rPr>
        <w:t>Az érintett jogosult arra, hogy kérésére az Adatkezelő korlátozza az adatkezelést, ha az alábbiak valamelyike teljesül:</w:t>
      </w:r>
    </w:p>
    <w:p w:rsidR="000D2A0C" w:rsidRPr="005345D0" w:rsidRDefault="000D2A0C" w:rsidP="000D2A0C">
      <w:pPr>
        <w:numPr>
          <w:ilvl w:val="0"/>
          <w:numId w:val="3"/>
        </w:numPr>
        <w:spacing w:before="0"/>
        <w:ind w:left="721" w:hanging="437"/>
        <w:contextualSpacing/>
        <w:rPr>
          <w:rFonts w:eastAsia="Calibri" w:cs="Times New Roman"/>
        </w:rPr>
      </w:pPr>
      <w:r w:rsidRPr="005345D0">
        <w:rPr>
          <w:rFonts w:eastAsia="Calibri" w:cs="Times New Roman"/>
        </w:rPr>
        <w:t>vitatja a személyes adatok pontosságát; ez esetben a korlátozás arra az időtartamra vonatkozik, amely lehetővé teszi, hogy az Adatkezelő ellenőrizze a személyes adatok pontosságát;</w:t>
      </w:r>
    </w:p>
    <w:p w:rsidR="000D2A0C" w:rsidRPr="005345D0" w:rsidRDefault="000D2A0C" w:rsidP="000D2A0C">
      <w:pPr>
        <w:numPr>
          <w:ilvl w:val="0"/>
          <w:numId w:val="3"/>
        </w:numPr>
        <w:spacing w:before="0"/>
        <w:ind w:left="721" w:hanging="437"/>
        <w:contextualSpacing/>
        <w:rPr>
          <w:rFonts w:eastAsia="Calibri" w:cs="Times New Roman"/>
        </w:rPr>
      </w:pPr>
      <w:r w:rsidRPr="005345D0">
        <w:rPr>
          <w:rFonts w:eastAsia="Calibri" w:cs="Times New Roman"/>
        </w:rPr>
        <w:t xml:space="preserve">az adatkezelés jogellenes, és </w:t>
      </w:r>
      <w:proofErr w:type="spellStart"/>
      <w:r w:rsidRPr="005345D0">
        <w:rPr>
          <w:rFonts w:eastAsia="Calibri" w:cs="Times New Roman"/>
        </w:rPr>
        <w:t>ellenzi</w:t>
      </w:r>
      <w:proofErr w:type="spellEnd"/>
      <w:r w:rsidRPr="005345D0">
        <w:rPr>
          <w:rFonts w:eastAsia="Calibri" w:cs="Times New Roman"/>
        </w:rPr>
        <w:t xml:space="preserve"> az adatok törlését, ehelyett kéri azok felhasználásának korlátozását;</w:t>
      </w:r>
    </w:p>
    <w:p w:rsidR="000D2A0C" w:rsidRPr="005345D0" w:rsidRDefault="000D2A0C" w:rsidP="000D2A0C">
      <w:pPr>
        <w:numPr>
          <w:ilvl w:val="0"/>
          <w:numId w:val="3"/>
        </w:numPr>
        <w:spacing w:before="0"/>
        <w:ind w:left="721" w:hanging="437"/>
        <w:contextualSpacing/>
        <w:rPr>
          <w:rFonts w:eastAsia="Calibri" w:cs="Times New Roman"/>
        </w:rPr>
      </w:pPr>
      <w:r w:rsidRPr="005345D0">
        <w:rPr>
          <w:rFonts w:eastAsia="Calibri" w:cs="Times New Roman"/>
        </w:rPr>
        <w:t>az Adatkezelőnek már nincs szüksége a személyes adatokra adatkezelés céljából, de az érintett igényli azokat jogi igények előterjesztéséhez, érvényesítéséhez vagy védelméhez; vagy</w:t>
      </w:r>
    </w:p>
    <w:p w:rsidR="000D2A0C" w:rsidRPr="005345D0" w:rsidRDefault="000D2A0C" w:rsidP="000D2A0C">
      <w:pPr>
        <w:numPr>
          <w:ilvl w:val="0"/>
          <w:numId w:val="3"/>
        </w:numPr>
        <w:spacing w:before="0"/>
        <w:ind w:left="721" w:hanging="437"/>
        <w:rPr>
          <w:rFonts w:eastAsia="Calibri" w:cs="Times New Roman"/>
        </w:rPr>
      </w:pPr>
      <w:r w:rsidRPr="005345D0">
        <w:rPr>
          <w:rFonts w:eastAsia="Calibri" w:cs="Times New Roman"/>
        </w:rPr>
        <w:lastRenderedPageBreak/>
        <w:t>az érintett tiltakozott az adatkezelés ellen; ez esetben a korlátozás arra az időtartamra vonatkozik, amíg megállapításra nem kerül, hogy az adatkezelő jogos indokai elsőbbséget élveznek-e az érintett jogos indokaival szemben.</w:t>
      </w:r>
    </w:p>
    <w:p w:rsidR="000D2A0C" w:rsidRPr="005345D0" w:rsidRDefault="000D2A0C" w:rsidP="000D2A0C">
      <w:pPr>
        <w:spacing w:before="240"/>
        <w:rPr>
          <w:rFonts w:eastAsia="Calibri" w:cs="Times New Roman"/>
        </w:rPr>
      </w:pPr>
      <w:r w:rsidRPr="005345D0">
        <w:rPr>
          <w:rFonts w:eastAsia="Calibri" w:cs="Times New Roman"/>
          <w:b/>
        </w:rPr>
        <w:t>Tiltakozáshoz való jog</w:t>
      </w:r>
    </w:p>
    <w:p w:rsidR="000D2A0C" w:rsidRPr="005345D0" w:rsidRDefault="000D2A0C" w:rsidP="000D2A0C">
      <w:pPr>
        <w:rPr>
          <w:rFonts w:eastAsia="Calibri" w:cs="Times New Roman"/>
        </w:rPr>
      </w:pPr>
      <w:r w:rsidRPr="005345D0">
        <w:rPr>
          <w:rFonts w:eastAsia="Calibri" w:cs="Times New Roman"/>
        </w:rPr>
        <w:t xml:space="preserve">Mivel a személyes adatok kezelése az Adatkezelőre ruházott közhatalmi jogosítvány gyakorlásának keretében végzett feladat végrehajtásához szükséges </w:t>
      </w:r>
      <w:r>
        <w:rPr>
          <w:rFonts w:eastAsia="Calibri" w:cs="Times New Roman"/>
        </w:rPr>
        <w:t>[</w:t>
      </w:r>
      <w:r w:rsidRPr="005345D0">
        <w:rPr>
          <w:rFonts w:eastAsia="Calibri" w:cs="Times New Roman"/>
        </w:rPr>
        <w:t>Rendel</w:t>
      </w:r>
      <w:r>
        <w:rPr>
          <w:rFonts w:eastAsia="Calibri" w:cs="Times New Roman"/>
        </w:rPr>
        <w:t>et 6. cikk (1) bekezdés e) pont]</w:t>
      </w:r>
      <w:r w:rsidRPr="005345D0">
        <w:rPr>
          <w:rFonts w:eastAsia="Calibri" w:cs="Times New Roman"/>
        </w:rPr>
        <w:t xml:space="preserve"> így az érintett jogosult arra, hogy a saját helyzetével kapcsolatos okokból bármikor tiltakozzon személyes adatainak a kezelése ellen, ideértve az említett rendelkezéseken alapuló profilalkotást is.</w:t>
      </w:r>
    </w:p>
    <w:p w:rsidR="000D2A0C" w:rsidRPr="005345D0" w:rsidRDefault="000D2A0C" w:rsidP="000D2A0C">
      <w:pPr>
        <w:spacing w:before="240"/>
        <w:rPr>
          <w:rFonts w:cs="Times New Roman"/>
          <w:b/>
        </w:rPr>
      </w:pPr>
      <w:r w:rsidRPr="005345D0">
        <w:rPr>
          <w:rFonts w:cs="Times New Roman"/>
          <w:b/>
        </w:rPr>
        <w:t xml:space="preserve">Az érintett jogainak érvényesítésére szolgáló eljárásrend </w:t>
      </w:r>
    </w:p>
    <w:p w:rsidR="000D2A0C" w:rsidRPr="005345D0" w:rsidRDefault="009C50C9" w:rsidP="000D2A0C">
      <w:pPr>
        <w:rPr>
          <w:rFonts w:cs="Times New Roman"/>
        </w:rPr>
      </w:pPr>
      <w:r>
        <w:rPr>
          <w:rFonts w:cs="Times New Roman"/>
        </w:rPr>
        <w:t>Az érintett a fenti jogait az</w:t>
      </w:r>
      <w:r w:rsidR="008E03D6">
        <w:rPr>
          <w:rFonts w:cs="Times New Roman"/>
        </w:rPr>
        <w:t xml:space="preserve"> </w:t>
      </w:r>
      <w:r w:rsidR="005861D0">
        <w:rPr>
          <w:rFonts w:cs="Times New Roman"/>
        </w:rPr>
        <w:t>Adatkezelő e-mail címére (</w:t>
      </w:r>
      <w:r w:rsidR="00FC12A3">
        <w:rPr>
          <w:rFonts w:cs="Times New Roman"/>
        </w:rPr>
        <w:t>szegedi.zrinyi.iskola@gmail.com</w:t>
      </w:r>
      <w:r w:rsidR="005861D0">
        <w:rPr>
          <w:rFonts w:cs="Times New Roman"/>
        </w:rPr>
        <w:t xml:space="preserve">), vagy az </w:t>
      </w:r>
      <w:r w:rsidR="008E03D6">
        <w:rPr>
          <w:rFonts w:cs="Times New Roman"/>
        </w:rPr>
        <w:t>adatvédelmi tisztviselő</w:t>
      </w:r>
      <w:r>
        <w:rPr>
          <w:rFonts w:cs="Times New Roman"/>
        </w:rPr>
        <w:t xml:space="preserve"> </w:t>
      </w:r>
      <w:hyperlink r:id="rId8" w:history="1">
        <w:r w:rsidRPr="007C73CC">
          <w:rPr>
            <w:rStyle w:val="Hiperhivatkozs"/>
            <w:rFonts w:cs="Times New Roman"/>
          </w:rPr>
          <w:t>szeged.adatvedelem@kk.gov.hu</w:t>
        </w:r>
      </w:hyperlink>
      <w:r>
        <w:rPr>
          <w:rFonts w:cs="Times New Roman"/>
        </w:rPr>
        <w:t xml:space="preserve"> e-mail </w:t>
      </w:r>
      <w:r w:rsidR="000D2A0C" w:rsidRPr="005345D0">
        <w:rPr>
          <w:rFonts w:cs="Times New Roman"/>
        </w:rPr>
        <w:t>cím</w:t>
      </w:r>
      <w:r w:rsidR="005861D0">
        <w:rPr>
          <w:rFonts w:cs="Times New Roman"/>
        </w:rPr>
        <w:t>é</w:t>
      </w:r>
      <w:r w:rsidR="000D2A0C" w:rsidRPr="005345D0">
        <w:rPr>
          <w:rFonts w:cs="Times New Roman"/>
        </w:rPr>
        <w:t xml:space="preserve">re megküldött elektronikus levelében, az Adatkezelő </w:t>
      </w:r>
      <w:r w:rsidR="007C3701">
        <w:rPr>
          <w:rFonts w:cs="Times New Roman"/>
        </w:rPr>
        <w:t xml:space="preserve">vagy az Adatkezelő fenntartójának </w:t>
      </w:r>
      <w:r w:rsidR="000D2A0C" w:rsidRPr="005345D0">
        <w:rPr>
          <w:rFonts w:cs="Times New Roman"/>
        </w:rPr>
        <w:t xml:space="preserve">székhelyére eljuttatott postai levélben, illetve az Adatkezelő székhelyén személyesen tudja gyakorolni. Adatkezelő az érintett kérelmének vizsgálatát és teljesítését a beérkezését követően indokolatlan késedelem nélkül megkezdi. A kérelem alapján tett intézkedésekről az Adatkezelő a beérkezésétől számított </w:t>
      </w:r>
      <w:r w:rsidR="00233D63">
        <w:rPr>
          <w:rFonts w:cs="Times New Roman"/>
        </w:rPr>
        <w:t>1</w:t>
      </w:r>
      <w:r w:rsidR="000D2A0C" w:rsidRPr="005345D0">
        <w:rPr>
          <w:rFonts w:cs="Times New Roman"/>
        </w:rPr>
        <w:t xml:space="preserve"> </w:t>
      </w:r>
      <w:r w:rsidR="00233D63">
        <w:rPr>
          <w:rFonts w:cs="Times New Roman"/>
        </w:rPr>
        <w:t>hó</w:t>
      </w:r>
      <w:r w:rsidR="000D2A0C" w:rsidRPr="005345D0">
        <w:rPr>
          <w:rFonts w:cs="Times New Roman"/>
        </w:rPr>
        <w:t xml:space="preserve">napon belül tájékoztatja az érintettet. Amennyiben a kérelem nem teljesíthető, úgy az Adatkezelő </w:t>
      </w:r>
      <w:r w:rsidR="00233D63">
        <w:rPr>
          <w:rFonts w:cs="Times New Roman"/>
        </w:rPr>
        <w:t>1</w:t>
      </w:r>
      <w:r w:rsidR="000D2A0C" w:rsidRPr="005345D0">
        <w:rPr>
          <w:rFonts w:cs="Times New Roman"/>
        </w:rPr>
        <w:t xml:space="preserve"> </w:t>
      </w:r>
      <w:r w:rsidR="00233D63">
        <w:rPr>
          <w:rFonts w:cs="Times New Roman"/>
        </w:rPr>
        <w:t>hó</w:t>
      </w:r>
      <w:r w:rsidR="000D2A0C" w:rsidRPr="005345D0">
        <w:rPr>
          <w:rFonts w:cs="Times New Roman"/>
        </w:rPr>
        <w:t>napon belül tájékoztatja az érintettet a megtagadásának okairól és a jogorvoslati jogairól.</w:t>
      </w:r>
    </w:p>
    <w:p w:rsidR="000D2A0C" w:rsidRPr="005345D0" w:rsidRDefault="000D2A0C" w:rsidP="000D2A0C">
      <w:pPr>
        <w:rPr>
          <w:rFonts w:eastAsia="Times New Roman" w:cs="Times New Roman"/>
        </w:rPr>
      </w:pPr>
      <w:r w:rsidRPr="005345D0">
        <w:rPr>
          <w:rFonts w:eastAsia="Times New Roman" w:cs="Times New Roman"/>
        </w:rPr>
        <w:t xml:space="preserve">Az érintett halálát követő öt éven belül a jelen tájékoztatóban meghatározott, az elhaltat életében megillető jogokat az érintett által arra ügyintézési rendelkezéssel, illetve közokiratban vagy teljes bizonyító erejű magánokiratban foglalt, az Adatkezelőnél tett nyilatkozattal </w:t>
      </w:r>
      <w:r>
        <w:rPr>
          <w:rFonts w:eastAsia="Times New Roman" w:cs="Times New Roman"/>
        </w:rPr>
        <w:t>–</w:t>
      </w:r>
      <w:r w:rsidRPr="005345D0">
        <w:rPr>
          <w:rFonts w:eastAsia="Times New Roman" w:cs="Times New Roman"/>
        </w:rPr>
        <w:t xml:space="preserve"> ha az érintett egy adatkezelőnél több nyilatkozatot tett, a későbbi </w:t>
      </w:r>
      <w:r>
        <w:rPr>
          <w:rFonts w:eastAsia="Times New Roman" w:cs="Times New Roman"/>
        </w:rPr>
        <w:t>időpontban tett nyilatkozattal –</w:t>
      </w:r>
      <w:r w:rsidRPr="005345D0">
        <w:rPr>
          <w:rFonts w:eastAsia="Times New Roman" w:cs="Times New Roman"/>
        </w:rPr>
        <w:t xml:space="preserve"> meghatalmazott személy jogosult érvényesíteni. Ha az érintett nem tett ennek megfelelő jognyilatkozatot, a Polgári Törvénykönyv szerinti közeli hozzátartozója annak hiányában is jogosult a Rendelet 16. (helyesbítéshez való jog) és 21. cikkében (til</w:t>
      </w:r>
      <w:r>
        <w:rPr>
          <w:rFonts w:eastAsia="Times New Roman" w:cs="Times New Roman"/>
        </w:rPr>
        <w:t>takozáshoz való jog), valamint –</w:t>
      </w:r>
      <w:r w:rsidRPr="005345D0">
        <w:rPr>
          <w:rFonts w:eastAsia="Times New Roman" w:cs="Times New Roman"/>
        </w:rPr>
        <w:t xml:space="preserve"> ha az adatkezelés már az érintett életében is jogellenes volt vagy az adatkezelés célja az érintett halálával megszűnt – a Rendelet 17. (törléshez való jog) és 18. (az adatkezelés korlátozásához való jog) cikkében meghatározott, az elhaltat életében megillető jogokat érvényesíteni az érintett halálát követő öt éven belül. Az érintett jogainak e bekezdés szerinti érvényesítésére az a közeli hozzátartozó jogosult, aki </w:t>
      </w:r>
      <w:proofErr w:type="gramStart"/>
      <w:r w:rsidRPr="005345D0">
        <w:rPr>
          <w:rFonts w:eastAsia="Times New Roman" w:cs="Times New Roman"/>
        </w:rPr>
        <w:t>ezen</w:t>
      </w:r>
      <w:proofErr w:type="gramEnd"/>
      <w:r w:rsidRPr="005345D0">
        <w:rPr>
          <w:rFonts w:eastAsia="Times New Roman" w:cs="Times New Roman"/>
        </w:rPr>
        <w:t xml:space="preserve"> jogosultságát elsőként gyakorolja.</w:t>
      </w:r>
    </w:p>
    <w:p w:rsidR="000D2A0C" w:rsidRPr="005345D0" w:rsidRDefault="000D2A0C" w:rsidP="000D2A0C">
      <w:pPr>
        <w:pStyle w:val="Cmsor1"/>
        <w:spacing w:before="360" w:beforeAutospacing="0" w:after="240" w:afterAutospacing="0"/>
        <w:jc w:val="center"/>
        <w:rPr>
          <w:sz w:val="22"/>
          <w:szCs w:val="22"/>
        </w:rPr>
      </w:pPr>
      <w:bookmarkStart w:id="3" w:name="_Toc514248934"/>
      <w:r w:rsidRPr="005345D0">
        <w:rPr>
          <w:sz w:val="22"/>
          <w:szCs w:val="22"/>
        </w:rPr>
        <w:t>VI. Az érintett jogorvoslati joga</w:t>
      </w:r>
      <w:bookmarkEnd w:id="3"/>
    </w:p>
    <w:p w:rsidR="000D2A0C" w:rsidRPr="005345D0" w:rsidRDefault="000D2A0C" w:rsidP="000D2A0C">
      <w:pPr>
        <w:rPr>
          <w:rFonts w:eastAsia="Times New Roman" w:cs="Times New Roman"/>
        </w:rPr>
      </w:pPr>
      <w:bookmarkStart w:id="4" w:name="_Hlk526961625"/>
      <w:r w:rsidRPr="005345D0">
        <w:rPr>
          <w:rFonts w:eastAsia="Calibri" w:cs="Times New Roman"/>
        </w:rPr>
        <w:t xml:space="preserve">A bírósági jogorvoslathoz való jogának érvényesítése érdekében az érintett az Adatkezelővel szemben bírósághoz fordulhat, ha megítélése szerint az Adatkezelő a személyes adatait a személyes adatok kezelésére vonatkozó jogszabályban, vagy az Európai Unió kötelező jogi aktusaiban meghatározott előírások megsértésével kezeli. </w:t>
      </w:r>
      <w:r w:rsidRPr="005345D0">
        <w:rPr>
          <w:rFonts w:eastAsia="Times New Roman" w:cs="Times New Roman"/>
        </w:rPr>
        <w:t xml:space="preserve">A bíróság az ügyben soron kívül jár el. A per elbírálása a törvényszék hatáskörébe tartozik. A per </w:t>
      </w:r>
      <w:r>
        <w:rPr>
          <w:rFonts w:eastAsia="Times New Roman" w:cs="Times New Roman"/>
        </w:rPr>
        <w:t>–</w:t>
      </w:r>
      <w:r w:rsidRPr="005345D0">
        <w:rPr>
          <w:rFonts w:eastAsia="Times New Roman" w:cs="Times New Roman"/>
        </w:rPr>
        <w:t xml:space="preserve"> az érintett választása szerint </w:t>
      </w:r>
      <w:r>
        <w:rPr>
          <w:rFonts w:eastAsia="Times New Roman" w:cs="Times New Roman"/>
        </w:rPr>
        <w:t>–</w:t>
      </w:r>
      <w:r w:rsidRPr="005345D0">
        <w:rPr>
          <w:rFonts w:eastAsia="Times New Roman" w:cs="Times New Roman"/>
        </w:rPr>
        <w:t xml:space="preserve"> az érintett lakóhelye vagy tartózkodási helye, vagy az Adatkezelő székhelye szerinti törvényszék (</w:t>
      </w:r>
      <w:r w:rsidR="00625F4A">
        <w:rPr>
          <w:rFonts w:eastAsia="Times New Roman" w:cs="Times New Roman"/>
        </w:rPr>
        <w:t xml:space="preserve">Szegedi </w:t>
      </w:r>
      <w:r w:rsidRPr="005345D0">
        <w:rPr>
          <w:rFonts w:eastAsia="Times New Roman" w:cs="Times New Roman"/>
        </w:rPr>
        <w:t>Törvényszék) előtt is megindítható.</w:t>
      </w:r>
    </w:p>
    <w:p w:rsidR="000D2A0C" w:rsidRPr="005345D0" w:rsidRDefault="000D2A0C" w:rsidP="000D2A0C">
      <w:pPr>
        <w:rPr>
          <w:rFonts w:eastAsia="Calibri" w:cs="Times New Roman"/>
        </w:rPr>
      </w:pPr>
      <w:r w:rsidRPr="005345D0">
        <w:rPr>
          <w:rFonts w:eastAsia="Calibri" w:cs="Times New Roman"/>
        </w:rPr>
        <w:t xml:space="preserve">A Nemzeti Adatvédelmi és Információszabadság Hatóságnál (NAIH) bejelentéssel (panasz) az Adatkezelővel szemben bárki vizsgálatot kezdeményezhet arra hivatkozással, hogy személyes adatok kezelésével kapcsolatban jogsérelem következett be, vagy annak közvetlen veszélye fennáll, illetve hogy az adatkezeléshez kapcsolódó jogainak érvényesítését az Adatkezelő korlátozza, vagy </w:t>
      </w:r>
      <w:proofErr w:type="gramStart"/>
      <w:r w:rsidRPr="005345D0">
        <w:rPr>
          <w:rFonts w:eastAsia="Calibri" w:cs="Times New Roman"/>
        </w:rPr>
        <w:t>ezen</w:t>
      </w:r>
      <w:proofErr w:type="gramEnd"/>
      <w:r w:rsidRPr="005345D0">
        <w:rPr>
          <w:rFonts w:eastAsia="Calibri" w:cs="Times New Roman"/>
        </w:rPr>
        <w:t xml:space="preserve"> jogainak érvényesítésére irányuló kérelmét elutasítja. A bejelentést az alábbi elérhetőségek valamelyikén lehet megtenni:</w:t>
      </w:r>
    </w:p>
    <w:p w:rsidR="000D2A0C" w:rsidRPr="005345D0" w:rsidRDefault="000D2A0C" w:rsidP="000D2A0C">
      <w:pPr>
        <w:contextualSpacing/>
        <w:rPr>
          <w:rFonts w:eastAsia="Calibri" w:cs="Times New Roman"/>
        </w:rPr>
      </w:pPr>
      <w:r w:rsidRPr="005345D0">
        <w:rPr>
          <w:rFonts w:eastAsia="Calibri" w:cs="Times New Roman"/>
        </w:rPr>
        <w:t>Nemzeti Adatvédelmi és Információszabadság Hatóság (NAIH)</w:t>
      </w:r>
    </w:p>
    <w:p w:rsidR="000D2A0C" w:rsidRPr="005345D0" w:rsidRDefault="000D2A0C" w:rsidP="000D2A0C">
      <w:pPr>
        <w:contextualSpacing/>
        <w:rPr>
          <w:rFonts w:eastAsia="Calibri" w:cs="Times New Roman"/>
        </w:rPr>
      </w:pPr>
      <w:r w:rsidRPr="005345D0">
        <w:rPr>
          <w:rFonts w:eastAsia="Calibri" w:cs="Times New Roman"/>
        </w:rPr>
        <w:t xml:space="preserve">Postacím: </w:t>
      </w:r>
      <w:r w:rsidR="00682E16" w:rsidRPr="00682E16">
        <w:rPr>
          <w:rFonts w:eastAsia="Calibri" w:cs="Times New Roman"/>
        </w:rPr>
        <w:t>1363 Budapest, Pf.</w:t>
      </w:r>
      <w:r w:rsidR="00E40E4C">
        <w:rPr>
          <w:rFonts w:eastAsia="Calibri" w:cs="Times New Roman"/>
        </w:rPr>
        <w:t>:</w:t>
      </w:r>
      <w:r w:rsidR="00682E16" w:rsidRPr="00682E16">
        <w:rPr>
          <w:rFonts w:eastAsia="Calibri" w:cs="Times New Roman"/>
        </w:rPr>
        <w:t xml:space="preserve"> 9.</w:t>
      </w:r>
    </w:p>
    <w:p w:rsidR="008B46FE" w:rsidRPr="00682E16" w:rsidRDefault="008B46FE" w:rsidP="00682E16">
      <w:pPr>
        <w:contextualSpacing/>
        <w:rPr>
          <w:rFonts w:eastAsia="Calibri" w:cs="Times New Roman"/>
        </w:rPr>
      </w:pPr>
      <w:r w:rsidRPr="00682E16">
        <w:rPr>
          <w:rFonts w:eastAsia="Calibri" w:cs="Times New Roman"/>
        </w:rPr>
        <w:t>Székhely: 1055 Budapest, Falk Miksa utca 9-11.</w:t>
      </w:r>
    </w:p>
    <w:p w:rsidR="000D2A0C" w:rsidRPr="005345D0" w:rsidRDefault="000D2A0C" w:rsidP="000D2A0C">
      <w:pPr>
        <w:contextualSpacing/>
        <w:rPr>
          <w:rFonts w:eastAsia="Calibri" w:cs="Times New Roman"/>
        </w:rPr>
      </w:pPr>
      <w:r w:rsidRPr="005345D0">
        <w:rPr>
          <w:rFonts w:eastAsia="Calibri" w:cs="Times New Roman"/>
        </w:rPr>
        <w:t>Telefon: +36 (1) 391-1400</w:t>
      </w:r>
    </w:p>
    <w:p w:rsidR="000D2A0C" w:rsidRPr="005345D0" w:rsidRDefault="000D2A0C" w:rsidP="000D2A0C">
      <w:pPr>
        <w:contextualSpacing/>
        <w:rPr>
          <w:rFonts w:eastAsia="Calibri" w:cs="Times New Roman"/>
        </w:rPr>
      </w:pPr>
      <w:r w:rsidRPr="005345D0">
        <w:rPr>
          <w:rFonts w:eastAsia="Calibri" w:cs="Times New Roman"/>
        </w:rPr>
        <w:t>Fax: +36 (1) 391-1410</w:t>
      </w:r>
    </w:p>
    <w:p w:rsidR="000D2A0C" w:rsidRPr="005345D0" w:rsidRDefault="000D2A0C" w:rsidP="000D2A0C">
      <w:pPr>
        <w:contextualSpacing/>
        <w:rPr>
          <w:rFonts w:eastAsia="Calibri" w:cs="Times New Roman"/>
        </w:rPr>
      </w:pPr>
      <w:r w:rsidRPr="005345D0">
        <w:rPr>
          <w:rFonts w:eastAsia="Calibri" w:cs="Times New Roman"/>
        </w:rPr>
        <w:t>E-mail: ugyfelszolgalat@naih.hu</w:t>
      </w:r>
    </w:p>
    <w:p w:rsidR="000D2A0C" w:rsidRDefault="000D2A0C" w:rsidP="000D2A0C">
      <w:pPr>
        <w:contextualSpacing/>
        <w:rPr>
          <w:rFonts w:cs="Times New Roman"/>
          <w:color w:val="0000FF"/>
          <w:u w:val="single"/>
        </w:rPr>
      </w:pPr>
      <w:r w:rsidRPr="005345D0">
        <w:rPr>
          <w:rFonts w:eastAsia="Calibri" w:cs="Times New Roman"/>
        </w:rPr>
        <w:t xml:space="preserve">URL: </w:t>
      </w:r>
      <w:hyperlink r:id="rId9" w:history="1">
        <w:r w:rsidRPr="005345D0">
          <w:rPr>
            <w:rFonts w:cs="Times New Roman"/>
            <w:color w:val="0000FF"/>
            <w:u w:val="single"/>
          </w:rPr>
          <w:t>http://naih.hu</w:t>
        </w:r>
      </w:hyperlink>
    </w:p>
    <w:p w:rsidR="000D2A0C" w:rsidRDefault="000D2A0C" w:rsidP="000D2A0C">
      <w:pPr>
        <w:contextualSpacing/>
        <w:rPr>
          <w:rFonts w:cs="Times New Roman"/>
          <w:color w:val="0000FF"/>
          <w:u w:val="single"/>
        </w:rPr>
      </w:pPr>
      <w:bookmarkStart w:id="5" w:name="_GoBack"/>
      <w:bookmarkEnd w:id="5"/>
    </w:p>
    <w:bookmarkEnd w:id="4"/>
    <w:p w:rsidR="000D2A0C" w:rsidRPr="005345D0" w:rsidRDefault="000D2A0C" w:rsidP="000D2A0C">
      <w:pPr>
        <w:spacing w:before="360"/>
        <w:rPr>
          <w:rFonts w:cs="Times New Roman"/>
        </w:rPr>
      </w:pPr>
      <w:r>
        <w:rPr>
          <w:rFonts w:cs="Times New Roman"/>
        </w:rPr>
        <w:t xml:space="preserve">Kelt: </w:t>
      </w:r>
      <w:r w:rsidR="00FC12A3">
        <w:rPr>
          <w:rFonts w:cs="Times New Roman"/>
        </w:rPr>
        <w:t>Szeged, 2022. március 5.</w:t>
      </w:r>
    </w:p>
    <w:p w:rsidR="000D2A0C" w:rsidRPr="005345D0" w:rsidRDefault="000D2A0C" w:rsidP="000D2A0C">
      <w:pPr>
        <w:spacing w:after="0"/>
        <w:rPr>
          <w:rFonts w:cs="Times New Roman"/>
        </w:rPr>
      </w:pPr>
    </w:p>
    <w:p w:rsidR="0020094E" w:rsidRDefault="0020094E"/>
    <w:sectPr w:rsidR="0020094E" w:rsidSect="007906E9">
      <w:footerReference w:type="default" r:id="rId10"/>
      <w:pgSz w:w="11906" w:h="16838"/>
      <w:pgMar w:top="426" w:right="1417" w:bottom="709" w:left="1417" w:header="708"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1E2" w:rsidRDefault="002D41E2">
      <w:pPr>
        <w:spacing w:before="0" w:after="0"/>
      </w:pPr>
      <w:r>
        <w:separator/>
      </w:r>
    </w:p>
  </w:endnote>
  <w:endnote w:type="continuationSeparator" w:id="0">
    <w:p w:rsidR="002D41E2" w:rsidRDefault="002D41E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07594397"/>
      <w:docPartObj>
        <w:docPartGallery w:val="Page Numbers (Bottom of Page)"/>
        <w:docPartUnique/>
      </w:docPartObj>
    </w:sdtPr>
    <w:sdtEndPr/>
    <w:sdtContent>
      <w:p w:rsidR="00AA1516" w:rsidRPr="00D33BF3" w:rsidRDefault="000D2A0C" w:rsidP="00D33BF3">
        <w:pPr>
          <w:pStyle w:val="llb"/>
          <w:jc w:val="right"/>
          <w:rPr>
            <w:sz w:val="16"/>
            <w:szCs w:val="16"/>
          </w:rPr>
        </w:pPr>
        <w:r w:rsidRPr="00D33BF3">
          <w:rPr>
            <w:sz w:val="16"/>
            <w:szCs w:val="16"/>
          </w:rPr>
          <w:fldChar w:fldCharType="begin"/>
        </w:r>
        <w:r w:rsidRPr="0033378B">
          <w:rPr>
            <w:sz w:val="16"/>
            <w:szCs w:val="16"/>
          </w:rPr>
          <w:instrText>PAGE   \* MERGEFORMAT</w:instrText>
        </w:r>
        <w:r w:rsidRPr="00D33BF3">
          <w:rPr>
            <w:sz w:val="16"/>
            <w:szCs w:val="16"/>
          </w:rPr>
          <w:fldChar w:fldCharType="separate"/>
        </w:r>
        <w:r w:rsidR="00FC12A3">
          <w:rPr>
            <w:noProof/>
            <w:sz w:val="16"/>
            <w:szCs w:val="16"/>
          </w:rPr>
          <w:t>1</w:t>
        </w:r>
        <w:r w:rsidRPr="00D33BF3">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1E2" w:rsidRDefault="002D41E2">
      <w:pPr>
        <w:spacing w:before="0" w:after="0"/>
      </w:pPr>
      <w:r>
        <w:separator/>
      </w:r>
    </w:p>
  </w:footnote>
  <w:footnote w:type="continuationSeparator" w:id="0">
    <w:p w:rsidR="002D41E2" w:rsidRDefault="002D41E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75141"/>
    <w:multiLevelType w:val="hybridMultilevel"/>
    <w:tmpl w:val="FCC6F8C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AB84B4A"/>
    <w:multiLevelType w:val="hybridMultilevel"/>
    <w:tmpl w:val="1E1A2BCE"/>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EE74B73"/>
    <w:multiLevelType w:val="hybridMultilevel"/>
    <w:tmpl w:val="8348EC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6E409A4"/>
    <w:multiLevelType w:val="hybridMultilevel"/>
    <w:tmpl w:val="36AE18DA"/>
    <w:lvl w:ilvl="0" w:tplc="E0C0E656">
      <w:numFmt w:val="bullet"/>
      <w:lvlText w:val="-"/>
      <w:lvlJc w:val="left"/>
      <w:pPr>
        <w:ind w:left="720" w:hanging="360"/>
      </w:pPr>
      <w:rPr>
        <w:rFonts w:ascii="Garamond" w:eastAsiaTheme="minorHAnsi" w:hAnsi="Garamond"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56FC3AB9"/>
    <w:multiLevelType w:val="multilevel"/>
    <w:tmpl w:val="F23A4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0C"/>
    <w:rsid w:val="00085E6E"/>
    <w:rsid w:val="000A6315"/>
    <w:rsid w:val="000D2A0C"/>
    <w:rsid w:val="00116E2E"/>
    <w:rsid w:val="00153582"/>
    <w:rsid w:val="00190CFA"/>
    <w:rsid w:val="001C3070"/>
    <w:rsid w:val="001D1CB8"/>
    <w:rsid w:val="001F34E0"/>
    <w:rsid w:val="0020094E"/>
    <w:rsid w:val="00233D63"/>
    <w:rsid w:val="002A7870"/>
    <w:rsid w:val="002D41E2"/>
    <w:rsid w:val="002E4608"/>
    <w:rsid w:val="002E5A11"/>
    <w:rsid w:val="00392D66"/>
    <w:rsid w:val="003C6382"/>
    <w:rsid w:val="00415978"/>
    <w:rsid w:val="00493445"/>
    <w:rsid w:val="004A075F"/>
    <w:rsid w:val="00526333"/>
    <w:rsid w:val="00547F6D"/>
    <w:rsid w:val="00555627"/>
    <w:rsid w:val="005861D0"/>
    <w:rsid w:val="005A116C"/>
    <w:rsid w:val="00620805"/>
    <w:rsid w:val="00625F4A"/>
    <w:rsid w:val="00660D3D"/>
    <w:rsid w:val="00682E16"/>
    <w:rsid w:val="007906E9"/>
    <w:rsid w:val="007C3701"/>
    <w:rsid w:val="00861113"/>
    <w:rsid w:val="008B46FE"/>
    <w:rsid w:val="008E03D6"/>
    <w:rsid w:val="00901D85"/>
    <w:rsid w:val="00984D6C"/>
    <w:rsid w:val="009A50CE"/>
    <w:rsid w:val="009C50C9"/>
    <w:rsid w:val="00A52A6B"/>
    <w:rsid w:val="00A86BAC"/>
    <w:rsid w:val="00AD2C64"/>
    <w:rsid w:val="00B21F76"/>
    <w:rsid w:val="00B40810"/>
    <w:rsid w:val="00B6190F"/>
    <w:rsid w:val="00C42C8C"/>
    <w:rsid w:val="00C63AAC"/>
    <w:rsid w:val="00C92742"/>
    <w:rsid w:val="00D01E29"/>
    <w:rsid w:val="00D80EB3"/>
    <w:rsid w:val="00DF6A12"/>
    <w:rsid w:val="00E40E4C"/>
    <w:rsid w:val="00FC12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CA380"/>
  <w15:chartTrackingRefBased/>
  <w15:docId w15:val="{C1A64FDC-AC42-4612-8925-65C2A741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D2A0C"/>
    <w:pPr>
      <w:spacing w:before="120" w:after="120" w:line="240" w:lineRule="auto"/>
      <w:jc w:val="both"/>
    </w:pPr>
    <w:rPr>
      <w:rFonts w:ascii="Times New Roman" w:hAnsi="Times New Roman"/>
    </w:rPr>
  </w:style>
  <w:style w:type="paragraph" w:styleId="Cmsor1">
    <w:name w:val="heading 1"/>
    <w:basedOn w:val="Norml"/>
    <w:link w:val="Cmsor1Char"/>
    <w:uiPriority w:val="9"/>
    <w:qFormat/>
    <w:rsid w:val="000D2A0C"/>
    <w:pPr>
      <w:spacing w:before="100" w:beforeAutospacing="1" w:after="100" w:afterAutospacing="1"/>
      <w:outlineLvl w:val="0"/>
    </w:pPr>
    <w:rPr>
      <w:rFonts w:eastAsia="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D2A0C"/>
    <w:rPr>
      <w:rFonts w:ascii="Times New Roman" w:eastAsia="Times New Roman" w:hAnsi="Times New Roman" w:cs="Times New Roman"/>
      <w:b/>
      <w:bCs/>
      <w:kern w:val="36"/>
      <w:sz w:val="48"/>
      <w:szCs w:val="48"/>
      <w:lang w:eastAsia="hu-HU"/>
    </w:rPr>
  </w:style>
  <w:style w:type="paragraph" w:styleId="Listaszerbekezds">
    <w:name w:val="List Paragraph"/>
    <w:aliases w:val="List Paragraph à moi,Bulleted List"/>
    <w:basedOn w:val="Norml"/>
    <w:link w:val="ListaszerbekezdsChar"/>
    <w:uiPriority w:val="34"/>
    <w:qFormat/>
    <w:rsid w:val="000D2A0C"/>
    <w:pPr>
      <w:ind w:left="720"/>
      <w:contextualSpacing/>
    </w:pPr>
  </w:style>
  <w:style w:type="table" w:styleId="Rcsostblzat">
    <w:name w:val="Table Grid"/>
    <w:basedOn w:val="Normltblzat"/>
    <w:uiPriority w:val="39"/>
    <w:rsid w:val="000D2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unhideWhenUsed/>
    <w:rsid w:val="000D2A0C"/>
    <w:pPr>
      <w:tabs>
        <w:tab w:val="center" w:pos="4536"/>
        <w:tab w:val="right" w:pos="9072"/>
      </w:tabs>
      <w:spacing w:after="0"/>
    </w:pPr>
  </w:style>
  <w:style w:type="character" w:customStyle="1" w:styleId="llbChar">
    <w:name w:val="Élőláb Char"/>
    <w:basedOn w:val="Bekezdsalapbettpusa"/>
    <w:link w:val="llb"/>
    <w:uiPriority w:val="99"/>
    <w:rsid w:val="000D2A0C"/>
    <w:rPr>
      <w:rFonts w:ascii="Times New Roman" w:hAnsi="Times New Roman"/>
    </w:rPr>
  </w:style>
  <w:style w:type="character" w:customStyle="1" w:styleId="ListaszerbekezdsChar">
    <w:name w:val="Listaszerű bekezdés Char"/>
    <w:aliases w:val="List Paragraph à moi Char,Bulleted List Char"/>
    <w:link w:val="Listaszerbekezds"/>
    <w:uiPriority w:val="34"/>
    <w:locked/>
    <w:rsid w:val="000D2A0C"/>
    <w:rPr>
      <w:rFonts w:ascii="Times New Roman" w:hAnsi="Times New Roman"/>
    </w:rPr>
  </w:style>
  <w:style w:type="character" w:styleId="Hiperhivatkozs">
    <w:name w:val="Hyperlink"/>
    <w:basedOn w:val="Bekezdsalapbettpusa"/>
    <w:uiPriority w:val="99"/>
    <w:unhideWhenUsed/>
    <w:rsid w:val="00620805"/>
    <w:rPr>
      <w:color w:val="0563C1" w:themeColor="hyperlink"/>
      <w:u w:val="single"/>
    </w:rPr>
  </w:style>
  <w:style w:type="paragraph" w:styleId="Buborkszveg">
    <w:name w:val="Balloon Text"/>
    <w:basedOn w:val="Norml"/>
    <w:link w:val="BuborkszvegChar"/>
    <w:uiPriority w:val="99"/>
    <w:semiHidden/>
    <w:unhideWhenUsed/>
    <w:rsid w:val="00682E16"/>
    <w:pPr>
      <w:spacing w:before="0"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82E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eged.adatvedelem@kk.gov.hu" TargetMode="External"/><Relationship Id="rId3" Type="http://schemas.openxmlformats.org/officeDocument/2006/relationships/settings" Target="settings.xml"/><Relationship Id="rId7" Type="http://schemas.openxmlformats.org/officeDocument/2006/relationships/hyperlink" Target="mailto:szeged.adatvedelem@kk.gov.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1738</Words>
  <Characters>11996</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NISZ</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Bíró Csaba</dc:creator>
  <cp:keywords/>
  <dc:description/>
  <cp:lastModifiedBy>Zsuzsa</cp:lastModifiedBy>
  <cp:revision>3</cp:revision>
  <cp:lastPrinted>2022-01-24T08:57:00Z</cp:lastPrinted>
  <dcterms:created xsi:type="dcterms:W3CDTF">2022-02-01T10:45:00Z</dcterms:created>
  <dcterms:modified xsi:type="dcterms:W3CDTF">2022-03-16T08:37:00Z</dcterms:modified>
</cp:coreProperties>
</file>